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478A8" w14:textId="2BF9C746" w:rsidR="00B97ED3" w:rsidRPr="00994567" w:rsidRDefault="00E555FD" w:rsidP="00E555FD">
      <w:pPr>
        <w:pStyle w:val="Titolo10"/>
        <w:jc w:val="center"/>
        <w:rPr>
          <w:lang w:val="en-GB"/>
        </w:rPr>
      </w:pPr>
      <w:r w:rsidRPr="00994567">
        <w:rPr>
          <w:lang w:val="en-GB"/>
        </w:rPr>
        <w:t xml:space="preserve">Style template for </w:t>
      </w:r>
      <w:r w:rsidR="001A30C7">
        <w:rPr>
          <w:lang w:val="en-GB"/>
        </w:rPr>
        <w:t>ICWE</w:t>
      </w:r>
      <w:r w:rsidR="00482FF7">
        <w:rPr>
          <w:lang w:val="en-GB"/>
        </w:rPr>
        <w:t xml:space="preserve"> 2023</w:t>
      </w:r>
      <w:r w:rsidRPr="00994567">
        <w:rPr>
          <w:lang w:val="en-GB"/>
        </w:rPr>
        <w:t xml:space="preserve"> conference</w:t>
      </w:r>
    </w:p>
    <w:p w14:paraId="402579DB" w14:textId="77777777" w:rsidR="00C8609C" w:rsidRPr="00994567" w:rsidRDefault="00E555FD" w:rsidP="00E555FD">
      <w:pPr>
        <w:pStyle w:val="author"/>
        <w:jc w:val="center"/>
        <w:rPr>
          <w:vertAlign w:val="superscript"/>
          <w:lang w:val="en-GB"/>
        </w:rPr>
      </w:pPr>
      <w:r w:rsidRPr="00994567">
        <w:rPr>
          <w:lang w:val="en-GB"/>
        </w:rPr>
        <w:t>First A. Author</w:t>
      </w:r>
      <w:proofErr w:type="gramStart"/>
      <w:r w:rsidR="006A53C2" w:rsidRPr="00994567">
        <w:rPr>
          <w:vertAlign w:val="superscript"/>
          <w:lang w:val="en-GB"/>
        </w:rPr>
        <w:t>1,</w:t>
      </w:r>
      <w:r w:rsidR="00B92584" w:rsidRPr="00994567">
        <w:rPr>
          <w:vertAlign w:val="superscript"/>
          <w:lang w:val="en-GB"/>
        </w:rPr>
        <w:t>*</w:t>
      </w:r>
      <w:proofErr w:type="gramEnd"/>
      <w:r w:rsidR="00C8609C" w:rsidRPr="00994567">
        <w:rPr>
          <w:lang w:val="en-GB"/>
        </w:rPr>
        <w:t xml:space="preserve">, </w:t>
      </w:r>
      <w:r w:rsidRPr="00994567">
        <w:rPr>
          <w:lang w:val="en-GB"/>
        </w:rPr>
        <w:t>Second B. Author</w:t>
      </w:r>
      <w:r w:rsidR="00B92584" w:rsidRPr="00994567">
        <w:rPr>
          <w:vertAlign w:val="superscript"/>
          <w:lang w:val="en-GB"/>
        </w:rPr>
        <w:t>2</w:t>
      </w:r>
      <w:r w:rsidR="006A53C2" w:rsidRPr="00994567">
        <w:rPr>
          <w:lang w:val="en-GB"/>
        </w:rPr>
        <w:t xml:space="preserve"> and </w:t>
      </w:r>
      <w:r w:rsidRPr="00994567">
        <w:rPr>
          <w:lang w:val="en-GB"/>
        </w:rPr>
        <w:t>Th</w:t>
      </w:r>
      <w:r w:rsidR="00AC4F74" w:rsidRPr="00994567">
        <w:rPr>
          <w:lang w:val="en-GB"/>
        </w:rPr>
        <w:t>ird C.</w:t>
      </w:r>
      <w:r w:rsidRPr="00994567">
        <w:rPr>
          <w:lang w:val="en-GB"/>
        </w:rPr>
        <w:t xml:space="preserve"> Author</w:t>
      </w:r>
      <w:r w:rsidR="00B92584" w:rsidRPr="00994567">
        <w:rPr>
          <w:vertAlign w:val="superscript"/>
          <w:lang w:val="en-GB"/>
        </w:rPr>
        <w:t>1</w:t>
      </w:r>
    </w:p>
    <w:p w14:paraId="106A84B6" w14:textId="666AFF66" w:rsidR="004D4D45" w:rsidRPr="00DE75BB" w:rsidRDefault="006A53C2" w:rsidP="004D4D45">
      <w:pPr>
        <w:pStyle w:val="affiliation"/>
        <w:jc w:val="center"/>
        <w:rPr>
          <w:lang w:val="en-GB"/>
        </w:rPr>
      </w:pPr>
      <w:r w:rsidRPr="004D4D45">
        <w:rPr>
          <w:vertAlign w:val="superscript"/>
          <w:lang w:val="en-GB"/>
        </w:rPr>
        <w:t>1</w:t>
      </w:r>
      <w:r w:rsidR="00B92584" w:rsidRPr="004D4D45">
        <w:rPr>
          <w:lang w:val="en-GB"/>
        </w:rPr>
        <w:t xml:space="preserve"> </w:t>
      </w:r>
      <w:r w:rsidR="004D4D45" w:rsidRPr="00994567">
        <w:rPr>
          <w:lang w:val="en-GB"/>
        </w:rPr>
        <w:t xml:space="preserve">Department of Civil and Environmental Engineering, </w:t>
      </w:r>
      <w:proofErr w:type="spellStart"/>
      <w:r w:rsidR="004D4D45" w:rsidRPr="00994567">
        <w:rPr>
          <w:lang w:val="en-GB"/>
        </w:rPr>
        <w:t>Università</w:t>
      </w:r>
      <w:proofErr w:type="spellEnd"/>
      <w:r w:rsidR="004D4D45" w:rsidRPr="00994567">
        <w:rPr>
          <w:lang w:val="en-GB"/>
        </w:rPr>
        <w:t xml:space="preserve"> di Firenze,</w:t>
      </w:r>
      <w:r w:rsidR="004D4D45">
        <w:rPr>
          <w:lang w:val="en-GB"/>
        </w:rPr>
        <w:br/>
      </w:r>
      <w:r w:rsidR="004D4D45" w:rsidRPr="00DE75BB">
        <w:rPr>
          <w:lang w:val="en-GB"/>
        </w:rPr>
        <w:t>Via Santa Marta 3, 50139, Firenze, (Italy)</w:t>
      </w:r>
    </w:p>
    <w:p w14:paraId="78C0A291" w14:textId="1615D67F" w:rsidR="00B92584" w:rsidRPr="00DE75BB" w:rsidRDefault="004D4D45" w:rsidP="004D4D45">
      <w:pPr>
        <w:pStyle w:val="affiliation"/>
        <w:spacing w:before="0"/>
        <w:jc w:val="center"/>
        <w:rPr>
          <w:lang w:val="en-GB"/>
        </w:rPr>
      </w:pPr>
      <w:r w:rsidRPr="00DE75BB">
        <w:rPr>
          <w:lang w:val="en-GB"/>
        </w:rPr>
        <w:t>first.author@unifi.it; third.author@unifi.it</w:t>
      </w:r>
    </w:p>
    <w:p w14:paraId="112996FB" w14:textId="6935499A" w:rsidR="006A53C2" w:rsidRPr="004D4D45" w:rsidRDefault="006A53C2" w:rsidP="00994567">
      <w:pPr>
        <w:pStyle w:val="affiliation"/>
        <w:jc w:val="center"/>
        <w:rPr>
          <w:lang w:val="it-IT"/>
        </w:rPr>
      </w:pPr>
      <w:r w:rsidRPr="004D4D45">
        <w:rPr>
          <w:vertAlign w:val="superscript"/>
          <w:lang w:val="it-IT"/>
        </w:rPr>
        <w:t>2</w:t>
      </w:r>
      <w:r w:rsidRPr="004D4D45">
        <w:rPr>
          <w:lang w:val="it-IT"/>
        </w:rPr>
        <w:t xml:space="preserve"> </w:t>
      </w:r>
      <w:r w:rsidR="004D4D45" w:rsidRPr="004D4D45">
        <w:rPr>
          <w:lang w:val="it-IT"/>
        </w:rPr>
        <w:t xml:space="preserve">Department of </w:t>
      </w:r>
      <w:proofErr w:type="spellStart"/>
      <w:r w:rsidR="004D4D45" w:rsidRPr="004D4D45">
        <w:rPr>
          <w:lang w:val="it-IT"/>
        </w:rPr>
        <w:t>Mechanical</w:t>
      </w:r>
      <w:proofErr w:type="spellEnd"/>
      <w:r w:rsidR="004D4D45" w:rsidRPr="004D4D45">
        <w:rPr>
          <w:lang w:val="it-IT"/>
        </w:rPr>
        <w:t xml:space="preserve"> and </w:t>
      </w:r>
      <w:proofErr w:type="spellStart"/>
      <w:r w:rsidR="004D4D45" w:rsidRPr="004D4D45">
        <w:rPr>
          <w:lang w:val="it-IT"/>
        </w:rPr>
        <w:t>Aerospace</w:t>
      </w:r>
      <w:proofErr w:type="spellEnd"/>
      <w:r w:rsidR="004D4D45" w:rsidRPr="004D4D45">
        <w:rPr>
          <w:lang w:val="it-IT"/>
        </w:rPr>
        <w:t xml:space="preserve"> Engineering</w:t>
      </w:r>
      <w:r w:rsidRPr="004D4D45">
        <w:rPr>
          <w:lang w:val="it-IT"/>
        </w:rPr>
        <w:t xml:space="preserve">, </w:t>
      </w:r>
      <w:r w:rsidR="00E555FD" w:rsidRPr="004D4D45">
        <w:rPr>
          <w:lang w:val="it-IT"/>
        </w:rPr>
        <w:t xml:space="preserve">Università di </w:t>
      </w:r>
      <w:r w:rsidR="004D4D45">
        <w:rPr>
          <w:lang w:val="it-IT"/>
        </w:rPr>
        <w:t>Roma “Sapienza”</w:t>
      </w:r>
      <w:r w:rsidRPr="004D4D45">
        <w:rPr>
          <w:lang w:val="it-IT"/>
        </w:rPr>
        <w:t>,</w:t>
      </w:r>
      <w:r w:rsidR="004D4D45" w:rsidRPr="004D4D45">
        <w:rPr>
          <w:lang w:val="it-IT"/>
        </w:rPr>
        <w:br/>
      </w:r>
      <w:r w:rsidR="00E555FD" w:rsidRPr="004D4D45">
        <w:rPr>
          <w:lang w:val="it-IT"/>
        </w:rPr>
        <w:t xml:space="preserve">Via </w:t>
      </w:r>
      <w:r w:rsidR="004D4D45" w:rsidRPr="004D4D45">
        <w:rPr>
          <w:lang w:val="it-IT"/>
        </w:rPr>
        <w:t>Eudossiana18</w:t>
      </w:r>
      <w:r w:rsidRPr="004D4D45">
        <w:rPr>
          <w:lang w:val="it-IT"/>
        </w:rPr>
        <w:t xml:space="preserve">, </w:t>
      </w:r>
      <w:r w:rsidR="004D4D45">
        <w:rPr>
          <w:lang w:val="it-IT"/>
        </w:rPr>
        <w:t>00184</w:t>
      </w:r>
      <w:r w:rsidRPr="004D4D45">
        <w:rPr>
          <w:lang w:val="it-IT"/>
        </w:rPr>
        <w:t xml:space="preserve">, </w:t>
      </w:r>
      <w:r w:rsidR="004D4D45">
        <w:rPr>
          <w:lang w:val="it-IT"/>
        </w:rPr>
        <w:t>Roma</w:t>
      </w:r>
      <w:r w:rsidR="00B92584" w:rsidRPr="004D4D45">
        <w:rPr>
          <w:lang w:val="it-IT"/>
        </w:rPr>
        <w:t xml:space="preserve">, </w:t>
      </w:r>
      <w:r w:rsidRPr="004D4D45">
        <w:rPr>
          <w:lang w:val="it-IT"/>
        </w:rPr>
        <w:t>(</w:t>
      </w:r>
      <w:proofErr w:type="spellStart"/>
      <w:r w:rsidR="00E555FD" w:rsidRPr="004D4D45">
        <w:rPr>
          <w:lang w:val="it-IT"/>
        </w:rPr>
        <w:t>Italy</w:t>
      </w:r>
      <w:proofErr w:type="spellEnd"/>
      <w:r w:rsidRPr="004D4D45">
        <w:rPr>
          <w:lang w:val="it-IT"/>
        </w:rPr>
        <w:t>)</w:t>
      </w:r>
    </w:p>
    <w:p w14:paraId="0391C9DE" w14:textId="7D28809F" w:rsidR="00C73EAE" w:rsidRPr="00994567" w:rsidRDefault="00C73EAE" w:rsidP="00C73EAE">
      <w:pPr>
        <w:spacing w:line="200" w:lineRule="atLeast"/>
        <w:jc w:val="center"/>
        <w:rPr>
          <w:sz w:val="17"/>
          <w:lang w:val="en-GB"/>
        </w:rPr>
      </w:pPr>
      <w:r w:rsidRPr="00994567">
        <w:rPr>
          <w:sz w:val="17"/>
          <w:lang w:val="en-GB"/>
        </w:rPr>
        <w:t>second.author@uni</w:t>
      </w:r>
      <w:r w:rsidR="004D4D45">
        <w:rPr>
          <w:sz w:val="17"/>
          <w:lang w:val="en-GB"/>
        </w:rPr>
        <w:t>roma1</w:t>
      </w:r>
      <w:r w:rsidRPr="00994567">
        <w:rPr>
          <w:sz w:val="17"/>
          <w:lang w:val="en-GB"/>
        </w:rPr>
        <w:t>.it</w:t>
      </w:r>
    </w:p>
    <w:p w14:paraId="0AFA0359" w14:textId="6837EE26" w:rsidR="00E555FD" w:rsidRPr="00994567" w:rsidRDefault="008D4CB3" w:rsidP="00417A5B">
      <w:pPr>
        <w:pStyle w:val="abstract"/>
        <w:spacing w:after="0"/>
        <w:ind w:right="567"/>
        <w:rPr>
          <w:sz w:val="18"/>
          <w:lang w:val="en-GB"/>
        </w:rPr>
      </w:pPr>
      <w:r w:rsidRPr="00994567">
        <w:rPr>
          <w:b/>
          <w:sz w:val="18"/>
          <w:lang w:val="en-GB"/>
        </w:rPr>
        <w:t>Abstract</w:t>
      </w:r>
      <w:r w:rsidR="004D69AE" w:rsidRPr="00994567">
        <w:rPr>
          <w:b/>
          <w:sz w:val="18"/>
          <w:lang w:val="en-GB"/>
        </w:rPr>
        <w:t xml:space="preserve"> </w:t>
      </w:r>
      <w:r w:rsidR="00E555FD" w:rsidRPr="00994567">
        <w:rPr>
          <w:sz w:val="18"/>
          <w:lang w:val="en-GB"/>
        </w:rPr>
        <w:t xml:space="preserve">These instructions give you guidelines for preparing the full paper for </w:t>
      </w:r>
      <w:r w:rsidR="009971B0">
        <w:rPr>
          <w:sz w:val="18"/>
          <w:lang w:val="en-GB"/>
        </w:rPr>
        <w:t>ICWE 2023</w:t>
      </w:r>
      <w:r w:rsidR="00E555FD" w:rsidRPr="00994567">
        <w:rPr>
          <w:sz w:val="18"/>
          <w:lang w:val="en-GB"/>
        </w:rPr>
        <w:t>, the XV</w:t>
      </w:r>
      <w:r w:rsidR="009971B0">
        <w:rPr>
          <w:sz w:val="18"/>
          <w:lang w:val="en-GB"/>
        </w:rPr>
        <w:t>I</w:t>
      </w:r>
      <w:r w:rsidR="00E555FD" w:rsidRPr="00994567">
        <w:rPr>
          <w:sz w:val="18"/>
          <w:lang w:val="en-GB"/>
        </w:rPr>
        <w:t xml:space="preserve"> </w:t>
      </w:r>
      <w:r w:rsidR="009971B0">
        <w:rPr>
          <w:sz w:val="18"/>
          <w:lang w:val="en-GB"/>
        </w:rPr>
        <w:t>International Conference on Wind Engineering</w:t>
      </w:r>
      <w:r w:rsidR="00E555FD" w:rsidRPr="00994567">
        <w:rPr>
          <w:sz w:val="18"/>
          <w:lang w:val="en-GB"/>
        </w:rPr>
        <w:t xml:space="preserve"> in MS Word format. For submission guidelines, follow instructions on the Conference website. The abstract must </w:t>
      </w:r>
      <w:r w:rsidR="00E555FD" w:rsidRPr="00784870">
        <w:rPr>
          <w:sz w:val="18"/>
          <w:lang w:val="en-GB"/>
        </w:rPr>
        <w:t xml:space="preserve">be composed by a single paragraph of </w:t>
      </w:r>
      <w:r w:rsidR="009971B0" w:rsidRPr="00784870">
        <w:rPr>
          <w:sz w:val="18"/>
          <w:lang w:val="en-GB"/>
        </w:rPr>
        <w:t>maximum</w:t>
      </w:r>
      <w:r w:rsidR="00E555FD" w:rsidRPr="00784870">
        <w:rPr>
          <w:sz w:val="18"/>
          <w:lang w:val="en-GB"/>
        </w:rPr>
        <w:t xml:space="preserve"> </w:t>
      </w:r>
      <w:r w:rsidR="009971B0" w:rsidRPr="00784870">
        <w:rPr>
          <w:sz w:val="18"/>
          <w:lang w:val="en-GB"/>
        </w:rPr>
        <w:t>2</w:t>
      </w:r>
      <w:r w:rsidR="00DE75BB" w:rsidRPr="00784870">
        <w:rPr>
          <w:sz w:val="18"/>
          <w:lang w:val="en-GB"/>
        </w:rPr>
        <w:t>0</w:t>
      </w:r>
      <w:r w:rsidR="00C73EAE" w:rsidRPr="00784870">
        <w:rPr>
          <w:sz w:val="18"/>
          <w:lang w:val="en-GB"/>
        </w:rPr>
        <w:t>0</w:t>
      </w:r>
      <w:r w:rsidR="00E555FD" w:rsidRPr="00784870">
        <w:rPr>
          <w:sz w:val="18"/>
          <w:lang w:val="en-GB"/>
        </w:rPr>
        <w:t xml:space="preserve"> words, justified between the mar</w:t>
      </w:r>
      <w:r w:rsidR="00E555FD" w:rsidRPr="00994567">
        <w:rPr>
          <w:sz w:val="18"/>
          <w:lang w:val="en-GB"/>
        </w:rPr>
        <w:t>gins specified below. The font is Times size 9. The paragraph has 12pt minimum line space with 24pt blank space above.</w:t>
      </w:r>
    </w:p>
    <w:p w14:paraId="345F1B90" w14:textId="77777777" w:rsidR="00E555FD" w:rsidRPr="00994567" w:rsidRDefault="00E555FD" w:rsidP="00417A5B">
      <w:pPr>
        <w:rPr>
          <w:lang w:val="en-GB"/>
        </w:rPr>
      </w:pPr>
    </w:p>
    <w:p w14:paraId="3FB13FED" w14:textId="7F218216" w:rsidR="00E555FD" w:rsidRPr="00994567" w:rsidRDefault="007C5A42" w:rsidP="00417A5B">
      <w:pPr>
        <w:pStyle w:val="abstract"/>
        <w:spacing w:before="0"/>
        <w:ind w:right="567"/>
        <w:rPr>
          <w:sz w:val="18"/>
          <w:lang w:val="en-GB"/>
        </w:rPr>
      </w:pPr>
      <w:r w:rsidRPr="00994567">
        <w:rPr>
          <w:b/>
          <w:sz w:val="18"/>
          <w:lang w:val="en-GB"/>
        </w:rPr>
        <w:t>Keywords</w:t>
      </w:r>
      <w:r w:rsidR="008D4CB3" w:rsidRPr="00994567">
        <w:rPr>
          <w:b/>
          <w:sz w:val="18"/>
          <w:lang w:val="en-GB"/>
        </w:rPr>
        <w:t>:</w:t>
      </w:r>
      <w:r w:rsidRPr="00994567">
        <w:rPr>
          <w:b/>
          <w:sz w:val="18"/>
          <w:lang w:val="en-GB"/>
        </w:rPr>
        <w:t xml:space="preserve"> </w:t>
      </w:r>
      <w:r w:rsidR="004D4D45">
        <w:rPr>
          <w:sz w:val="18"/>
          <w:lang w:val="en-GB"/>
        </w:rPr>
        <w:t>lattice tower</w:t>
      </w:r>
      <w:r w:rsidR="008B7DA3" w:rsidRPr="00994567">
        <w:rPr>
          <w:sz w:val="18"/>
          <w:lang w:val="en-GB"/>
        </w:rPr>
        <w:t xml:space="preserve"> </w:t>
      </w:r>
      <w:r w:rsidR="008B7DA3" w:rsidRPr="00994567">
        <w:rPr>
          <w:rFonts w:ascii="Cambria" w:hAnsi="Cambria" w:cs="Cambria"/>
          <w:sz w:val="18"/>
          <w:lang w:val="en-GB"/>
        </w:rPr>
        <w:t>·</w:t>
      </w:r>
      <w:r w:rsidR="00006021" w:rsidRPr="00994567">
        <w:rPr>
          <w:sz w:val="18"/>
          <w:lang w:val="en-GB"/>
        </w:rPr>
        <w:t xml:space="preserve"> </w:t>
      </w:r>
      <w:r w:rsidR="008B7DA3" w:rsidRPr="00994567">
        <w:rPr>
          <w:sz w:val="18"/>
          <w:lang w:val="en-GB"/>
        </w:rPr>
        <w:t>CFD</w:t>
      </w:r>
      <w:r w:rsidR="00DC1272" w:rsidRPr="00994567">
        <w:rPr>
          <w:sz w:val="18"/>
          <w:lang w:val="en-GB"/>
        </w:rPr>
        <w:t xml:space="preserve"> </w:t>
      </w:r>
      <w:r w:rsidR="00006021" w:rsidRPr="00994567">
        <w:rPr>
          <w:sz w:val="18"/>
          <w:lang w:val="en-GB"/>
        </w:rPr>
        <w:t xml:space="preserve">model </w:t>
      </w:r>
      <w:r w:rsidR="00DC1272" w:rsidRPr="00994567">
        <w:rPr>
          <w:rFonts w:ascii="Cambria" w:hAnsi="Cambria" w:cs="Cambria"/>
          <w:sz w:val="18"/>
          <w:lang w:val="en-GB"/>
        </w:rPr>
        <w:t>·</w:t>
      </w:r>
      <w:r w:rsidR="00DC1272" w:rsidRPr="00994567">
        <w:rPr>
          <w:sz w:val="18"/>
          <w:lang w:val="en-GB"/>
        </w:rPr>
        <w:t xml:space="preserve"> </w:t>
      </w:r>
      <w:r w:rsidR="00B92584" w:rsidRPr="00994567">
        <w:rPr>
          <w:sz w:val="18"/>
          <w:lang w:val="en-GB"/>
        </w:rPr>
        <w:t>up to 6 keywords</w:t>
      </w:r>
    </w:p>
    <w:p w14:paraId="0DEE2E0F" w14:textId="77777777" w:rsidR="004D69AE" w:rsidRPr="00994567" w:rsidRDefault="004D69AE" w:rsidP="00E555FD">
      <w:pPr>
        <w:pStyle w:val="abstract"/>
        <w:spacing w:before="0"/>
        <w:ind w:right="567"/>
        <w:rPr>
          <w:b/>
          <w:sz w:val="24"/>
          <w:lang w:val="en-GB"/>
        </w:rPr>
      </w:pPr>
      <w:r w:rsidRPr="00994567">
        <w:rPr>
          <w:b/>
          <w:sz w:val="24"/>
          <w:lang w:val="en-GB"/>
        </w:rPr>
        <w:t>1   Introduction</w:t>
      </w:r>
    </w:p>
    <w:p w14:paraId="0569A974" w14:textId="2A432E93" w:rsidR="00E555FD" w:rsidRPr="00DE75BB" w:rsidRDefault="00E555FD" w:rsidP="00DE75BB">
      <w:pPr>
        <w:ind w:firstLine="0"/>
        <w:jc w:val="left"/>
        <w:rPr>
          <w:lang w:val="en-GB"/>
        </w:rPr>
      </w:pPr>
      <w:r w:rsidRPr="00994567">
        <w:rPr>
          <w:lang w:val="en-GB"/>
        </w:rPr>
        <w:t xml:space="preserve">This document is a guide for MS Word users. If you are reading the PDF version of </w:t>
      </w:r>
      <w:r w:rsidR="00DE75BB">
        <w:rPr>
          <w:lang w:val="en-GB"/>
        </w:rPr>
        <w:t>it</w:t>
      </w:r>
      <w:r w:rsidRPr="00994567">
        <w:rPr>
          <w:lang w:val="en-GB"/>
        </w:rPr>
        <w:t>, ple</w:t>
      </w:r>
      <w:r w:rsidRPr="00DE75BB">
        <w:rPr>
          <w:lang w:val="en-GB"/>
        </w:rPr>
        <w:t xml:space="preserve">ase download the file, </w:t>
      </w:r>
      <w:r w:rsidR="00DE75BB" w:rsidRPr="00DE75BB">
        <w:rPr>
          <w:lang w:val="en-GB"/>
        </w:rPr>
        <w:t>ICWE</w:t>
      </w:r>
      <w:r w:rsidR="00DE75BB">
        <w:rPr>
          <w:lang w:val="en-GB"/>
        </w:rPr>
        <w:t>_</w:t>
      </w:r>
      <w:r w:rsidR="00DE75BB" w:rsidRPr="00DE75BB">
        <w:rPr>
          <w:lang w:val="en-GB"/>
        </w:rPr>
        <w:t>2023_Full_</w:t>
      </w:r>
      <w:r w:rsidRPr="00DE75BB">
        <w:rPr>
          <w:lang w:val="en-GB"/>
        </w:rPr>
        <w:t xml:space="preserve">Paper_WordTemplate.docx. </w:t>
      </w:r>
      <w:r w:rsidR="00933336" w:rsidRPr="00DE75BB">
        <w:rPr>
          <w:lang w:val="en-GB"/>
        </w:rPr>
        <w:t xml:space="preserve">A paper length of </w:t>
      </w:r>
      <w:r w:rsidR="009971B0" w:rsidRPr="00DE75BB">
        <w:rPr>
          <w:lang w:val="en-GB"/>
        </w:rPr>
        <w:t xml:space="preserve">either </w:t>
      </w:r>
      <w:r w:rsidR="00933336" w:rsidRPr="00DE75BB">
        <w:rPr>
          <w:lang w:val="en-GB"/>
        </w:rPr>
        <w:t>10</w:t>
      </w:r>
      <w:r w:rsidR="009971B0" w:rsidRPr="00DE75BB">
        <w:rPr>
          <w:lang w:val="en-GB"/>
        </w:rPr>
        <w:t xml:space="preserve"> or </w:t>
      </w:r>
      <w:r w:rsidR="00933336" w:rsidRPr="00DE75BB">
        <w:rPr>
          <w:lang w:val="en-GB"/>
        </w:rPr>
        <w:t>12 is recommended</w:t>
      </w:r>
      <w:r w:rsidR="009971B0" w:rsidRPr="00DE75BB">
        <w:rPr>
          <w:lang w:val="en-GB"/>
        </w:rPr>
        <w:t xml:space="preserve"> (in any case, no more than 12 pages are allowed</w:t>
      </w:r>
      <w:r w:rsidR="00DE75BB" w:rsidRPr="00DE75BB">
        <w:rPr>
          <w:lang w:val="en-GB"/>
        </w:rPr>
        <w:t xml:space="preserve">: </w:t>
      </w:r>
      <w:r w:rsidR="00DE75BB" w:rsidRPr="00DE75BB">
        <w:rPr>
          <w:u w:val="single"/>
          <w:lang w:val="en-GB"/>
        </w:rPr>
        <w:t xml:space="preserve">those papers exceeding this limit </w:t>
      </w:r>
      <w:r w:rsidR="00DE75BB" w:rsidRPr="00784870">
        <w:rPr>
          <w:b/>
          <w:bCs/>
          <w:u w:val="single"/>
          <w:lang w:val="en-GB"/>
        </w:rPr>
        <w:t>will not be reviewed</w:t>
      </w:r>
      <w:r w:rsidR="009971B0" w:rsidRPr="00DE75BB">
        <w:rPr>
          <w:lang w:val="en-GB"/>
        </w:rPr>
        <w:t>)</w:t>
      </w:r>
      <w:r w:rsidR="00933336" w:rsidRPr="00DE75BB">
        <w:rPr>
          <w:lang w:val="en-GB"/>
        </w:rPr>
        <w:t xml:space="preserve">. </w:t>
      </w:r>
    </w:p>
    <w:p w14:paraId="41967CDD" w14:textId="77777777" w:rsidR="009D1179" w:rsidRPr="00994567" w:rsidRDefault="009D1179" w:rsidP="00E555FD">
      <w:pPr>
        <w:pStyle w:val="heading1"/>
        <w:rPr>
          <w:lang w:val="en-GB"/>
        </w:rPr>
      </w:pPr>
      <w:r w:rsidRPr="00DE75BB">
        <w:rPr>
          <w:lang w:val="en-GB"/>
        </w:rPr>
        <w:t xml:space="preserve">2   </w:t>
      </w:r>
      <w:r w:rsidR="00E555FD" w:rsidRPr="00DE75BB">
        <w:rPr>
          <w:lang w:val="en-GB"/>
        </w:rPr>
        <w:t>Page Size, Margins and Font</w:t>
      </w:r>
    </w:p>
    <w:p w14:paraId="45410D31" w14:textId="77777777" w:rsidR="00E555FD" w:rsidRPr="00994567" w:rsidRDefault="00E555FD" w:rsidP="00FD590D">
      <w:pPr>
        <w:ind w:firstLine="0"/>
        <w:rPr>
          <w:rFonts w:cs="Times"/>
          <w:lang w:val="en-GB"/>
        </w:rPr>
      </w:pPr>
      <w:r w:rsidRPr="00994567">
        <w:rPr>
          <w:rFonts w:cs="Times"/>
          <w:lang w:val="en-GB"/>
        </w:rPr>
        <w:t>The page size is standard A4, with the margins listed in Table 1. The text area is 16.0 cm × 24.7 cm. The document is based on the font Times. The standard font size is 10pt. The paper title is 16pt bold faced. Section titles are 12pt bold faced; subsection titles are 10pt italics. Figure and table captions are 8.5pt.</w:t>
      </w:r>
    </w:p>
    <w:p w14:paraId="6BA3E1A5" w14:textId="060CDB46" w:rsidR="00E555FD" w:rsidRPr="00994567" w:rsidRDefault="00E555FD" w:rsidP="00E555FD">
      <w:pPr>
        <w:pStyle w:val="tablelegend"/>
        <w:rPr>
          <w:lang w:val="en-GB"/>
        </w:rPr>
      </w:pPr>
      <w:r w:rsidRPr="00994567">
        <w:rPr>
          <w:b/>
          <w:lang w:val="en-GB"/>
        </w:rPr>
        <w:t xml:space="preserve">Table 1 </w:t>
      </w:r>
      <w:r w:rsidRPr="00994567">
        <w:rPr>
          <w:lang w:val="en-GB"/>
        </w:rPr>
        <w:t xml:space="preserve">Margins for paper submitted to </w:t>
      </w:r>
      <w:r w:rsidR="00482FF7">
        <w:rPr>
          <w:lang w:val="en-GB"/>
        </w:rPr>
        <w:t>ICWE 2023</w:t>
      </w:r>
      <w:r w:rsidRPr="00994567">
        <w:rPr>
          <w:lang w:val="en-GB"/>
        </w:rPr>
        <w:t xml:space="preserve"> </w:t>
      </w:r>
      <w:proofErr w:type="gramStart"/>
      <w:r w:rsidRPr="00994567">
        <w:rPr>
          <w:lang w:val="en-GB"/>
        </w:rPr>
        <w:t>conference</w:t>
      </w:r>
      <w:proofErr w:type="gramEnd"/>
    </w:p>
    <w:tbl>
      <w:tblPr>
        <w:tblW w:w="0" w:type="auto"/>
        <w:jc w:val="center"/>
        <w:tblLayout w:type="fixed"/>
        <w:tblCellMar>
          <w:left w:w="70" w:type="dxa"/>
          <w:right w:w="70" w:type="dxa"/>
        </w:tblCellMar>
        <w:tblLook w:val="0000" w:firstRow="0" w:lastRow="0" w:firstColumn="0" w:lastColumn="0" w:noHBand="0" w:noVBand="0"/>
      </w:tblPr>
      <w:tblGrid>
        <w:gridCol w:w="709"/>
        <w:gridCol w:w="1134"/>
        <w:gridCol w:w="1097"/>
        <w:gridCol w:w="1060"/>
        <w:gridCol w:w="1022"/>
      </w:tblGrid>
      <w:tr w:rsidR="00E555FD" w:rsidRPr="00994567" w14:paraId="2CC2A23F" w14:textId="77777777" w:rsidTr="00E555FD">
        <w:trPr>
          <w:jc w:val="center"/>
        </w:trPr>
        <w:tc>
          <w:tcPr>
            <w:tcW w:w="709" w:type="dxa"/>
            <w:tcBorders>
              <w:top w:val="single" w:sz="12" w:space="0" w:color="000000"/>
              <w:bottom w:val="single" w:sz="6" w:space="0" w:color="000000"/>
            </w:tcBorders>
          </w:tcPr>
          <w:p w14:paraId="091476C6" w14:textId="77777777" w:rsidR="00E555FD" w:rsidRPr="00994567" w:rsidRDefault="00E555FD" w:rsidP="00C73EAE">
            <w:pPr>
              <w:ind w:firstLine="0"/>
              <w:rPr>
                <w:sz w:val="18"/>
                <w:szCs w:val="18"/>
                <w:lang w:val="en-GB"/>
              </w:rPr>
            </w:pPr>
            <w:r w:rsidRPr="00994567">
              <w:rPr>
                <w:sz w:val="18"/>
                <w:szCs w:val="18"/>
                <w:lang w:val="en-GB"/>
              </w:rPr>
              <w:t>Page</w:t>
            </w:r>
          </w:p>
        </w:tc>
        <w:tc>
          <w:tcPr>
            <w:tcW w:w="1134" w:type="dxa"/>
            <w:tcBorders>
              <w:top w:val="single" w:sz="12" w:space="0" w:color="000000"/>
              <w:bottom w:val="single" w:sz="6" w:space="0" w:color="000000"/>
            </w:tcBorders>
          </w:tcPr>
          <w:p w14:paraId="711D38E8" w14:textId="77777777" w:rsidR="00E555FD" w:rsidRPr="00994567" w:rsidRDefault="00E555FD" w:rsidP="00E555FD">
            <w:pPr>
              <w:ind w:firstLine="0"/>
              <w:jc w:val="center"/>
              <w:rPr>
                <w:sz w:val="18"/>
                <w:szCs w:val="18"/>
                <w:lang w:val="en-GB"/>
              </w:rPr>
            </w:pPr>
            <w:r w:rsidRPr="00994567">
              <w:rPr>
                <w:sz w:val="18"/>
                <w:szCs w:val="18"/>
                <w:lang w:val="en-GB"/>
              </w:rPr>
              <w:t>Top</w:t>
            </w:r>
          </w:p>
        </w:tc>
        <w:tc>
          <w:tcPr>
            <w:tcW w:w="1097" w:type="dxa"/>
            <w:tcBorders>
              <w:top w:val="single" w:sz="12" w:space="0" w:color="000000"/>
              <w:bottom w:val="single" w:sz="6" w:space="0" w:color="000000"/>
            </w:tcBorders>
          </w:tcPr>
          <w:p w14:paraId="091D1837" w14:textId="77777777" w:rsidR="00E555FD" w:rsidRPr="00994567" w:rsidRDefault="00E555FD" w:rsidP="00E555FD">
            <w:pPr>
              <w:ind w:firstLine="0"/>
              <w:jc w:val="center"/>
              <w:rPr>
                <w:sz w:val="18"/>
                <w:szCs w:val="18"/>
                <w:lang w:val="en-GB"/>
              </w:rPr>
            </w:pPr>
            <w:r w:rsidRPr="00994567">
              <w:rPr>
                <w:sz w:val="18"/>
                <w:szCs w:val="18"/>
                <w:lang w:val="en-GB"/>
              </w:rPr>
              <w:t>Bottom</w:t>
            </w:r>
          </w:p>
        </w:tc>
        <w:tc>
          <w:tcPr>
            <w:tcW w:w="1060" w:type="dxa"/>
            <w:tcBorders>
              <w:top w:val="single" w:sz="12" w:space="0" w:color="000000"/>
              <w:bottom w:val="single" w:sz="6" w:space="0" w:color="000000"/>
            </w:tcBorders>
          </w:tcPr>
          <w:p w14:paraId="3C36BA3E" w14:textId="77777777" w:rsidR="00E555FD" w:rsidRPr="00994567" w:rsidRDefault="00E555FD" w:rsidP="00E555FD">
            <w:pPr>
              <w:ind w:firstLine="0"/>
              <w:jc w:val="center"/>
              <w:rPr>
                <w:sz w:val="18"/>
                <w:szCs w:val="18"/>
                <w:lang w:val="en-GB"/>
              </w:rPr>
            </w:pPr>
            <w:r w:rsidRPr="00994567">
              <w:rPr>
                <w:sz w:val="18"/>
                <w:szCs w:val="18"/>
                <w:lang w:val="en-GB"/>
              </w:rPr>
              <w:t>Left</w:t>
            </w:r>
          </w:p>
        </w:tc>
        <w:tc>
          <w:tcPr>
            <w:tcW w:w="1022" w:type="dxa"/>
            <w:tcBorders>
              <w:top w:val="single" w:sz="12" w:space="0" w:color="000000"/>
              <w:bottom w:val="single" w:sz="6" w:space="0" w:color="000000"/>
            </w:tcBorders>
          </w:tcPr>
          <w:p w14:paraId="1A93A236" w14:textId="77777777" w:rsidR="00E555FD" w:rsidRPr="00994567" w:rsidRDefault="00E555FD" w:rsidP="00E555FD">
            <w:pPr>
              <w:ind w:firstLine="0"/>
              <w:jc w:val="center"/>
              <w:rPr>
                <w:sz w:val="18"/>
                <w:szCs w:val="18"/>
                <w:lang w:val="en-GB"/>
              </w:rPr>
            </w:pPr>
            <w:r w:rsidRPr="00994567">
              <w:rPr>
                <w:sz w:val="18"/>
                <w:szCs w:val="18"/>
                <w:lang w:val="en-GB"/>
              </w:rPr>
              <w:t>Right</w:t>
            </w:r>
          </w:p>
        </w:tc>
      </w:tr>
      <w:tr w:rsidR="00E555FD" w:rsidRPr="00994567" w14:paraId="2DEBD573" w14:textId="77777777" w:rsidTr="00E555FD">
        <w:trPr>
          <w:jc w:val="center"/>
        </w:trPr>
        <w:tc>
          <w:tcPr>
            <w:tcW w:w="709" w:type="dxa"/>
          </w:tcPr>
          <w:p w14:paraId="41D7204E" w14:textId="77777777" w:rsidR="00E555FD" w:rsidRPr="00994567" w:rsidRDefault="00E555FD" w:rsidP="00C73EAE">
            <w:pPr>
              <w:ind w:firstLine="0"/>
              <w:rPr>
                <w:sz w:val="18"/>
                <w:szCs w:val="18"/>
                <w:lang w:val="en-GB"/>
              </w:rPr>
            </w:pPr>
            <w:r w:rsidRPr="00994567">
              <w:rPr>
                <w:sz w:val="18"/>
                <w:szCs w:val="18"/>
                <w:lang w:val="en-GB"/>
              </w:rPr>
              <w:t>First</w:t>
            </w:r>
          </w:p>
        </w:tc>
        <w:tc>
          <w:tcPr>
            <w:tcW w:w="1134" w:type="dxa"/>
          </w:tcPr>
          <w:p w14:paraId="74FF2CDF" w14:textId="77777777" w:rsidR="00E555FD" w:rsidRPr="00994567" w:rsidRDefault="00E555FD" w:rsidP="00E555FD">
            <w:pPr>
              <w:ind w:firstLine="0"/>
              <w:jc w:val="center"/>
              <w:rPr>
                <w:sz w:val="18"/>
                <w:szCs w:val="18"/>
                <w:lang w:val="en-GB"/>
              </w:rPr>
            </w:pPr>
            <w:r w:rsidRPr="00994567">
              <w:rPr>
                <w:sz w:val="18"/>
                <w:szCs w:val="18"/>
                <w:lang w:val="en-GB"/>
              </w:rPr>
              <w:t>5.0</w:t>
            </w:r>
          </w:p>
        </w:tc>
        <w:tc>
          <w:tcPr>
            <w:tcW w:w="1097" w:type="dxa"/>
          </w:tcPr>
          <w:p w14:paraId="7C694D5C" w14:textId="77777777" w:rsidR="00E555FD" w:rsidRPr="00994567" w:rsidRDefault="00E555FD" w:rsidP="00E555FD">
            <w:pPr>
              <w:ind w:firstLine="0"/>
              <w:jc w:val="center"/>
              <w:rPr>
                <w:sz w:val="18"/>
                <w:szCs w:val="18"/>
                <w:lang w:val="en-GB"/>
              </w:rPr>
            </w:pPr>
            <w:r w:rsidRPr="00994567">
              <w:rPr>
                <w:sz w:val="18"/>
                <w:szCs w:val="18"/>
                <w:lang w:val="en-GB"/>
              </w:rPr>
              <w:t>5.6</w:t>
            </w:r>
          </w:p>
        </w:tc>
        <w:tc>
          <w:tcPr>
            <w:tcW w:w="1060" w:type="dxa"/>
          </w:tcPr>
          <w:p w14:paraId="6EC9C76B" w14:textId="77777777" w:rsidR="00E555FD" w:rsidRPr="00994567" w:rsidRDefault="00E555FD" w:rsidP="00E555FD">
            <w:pPr>
              <w:ind w:firstLine="0"/>
              <w:jc w:val="center"/>
              <w:rPr>
                <w:sz w:val="18"/>
                <w:szCs w:val="18"/>
                <w:lang w:val="en-GB"/>
              </w:rPr>
            </w:pPr>
            <w:r w:rsidRPr="00994567">
              <w:rPr>
                <w:sz w:val="18"/>
                <w:szCs w:val="18"/>
                <w:lang w:val="en-GB"/>
              </w:rPr>
              <w:t>4.7</w:t>
            </w:r>
          </w:p>
        </w:tc>
        <w:tc>
          <w:tcPr>
            <w:tcW w:w="1022" w:type="dxa"/>
          </w:tcPr>
          <w:p w14:paraId="4DF43D98" w14:textId="77777777" w:rsidR="00E555FD" w:rsidRPr="00994567" w:rsidRDefault="00E555FD" w:rsidP="00E555FD">
            <w:pPr>
              <w:ind w:firstLine="0"/>
              <w:jc w:val="center"/>
              <w:rPr>
                <w:sz w:val="18"/>
                <w:szCs w:val="18"/>
                <w:lang w:val="en-GB"/>
              </w:rPr>
            </w:pPr>
            <w:r w:rsidRPr="00994567">
              <w:rPr>
                <w:sz w:val="18"/>
                <w:szCs w:val="18"/>
                <w:lang w:val="en-GB"/>
              </w:rPr>
              <w:t>4.25</w:t>
            </w:r>
          </w:p>
        </w:tc>
      </w:tr>
      <w:tr w:rsidR="00E555FD" w:rsidRPr="00994567" w14:paraId="3E230B30" w14:textId="77777777" w:rsidTr="00E555FD">
        <w:trPr>
          <w:jc w:val="center"/>
        </w:trPr>
        <w:tc>
          <w:tcPr>
            <w:tcW w:w="709" w:type="dxa"/>
            <w:tcBorders>
              <w:bottom w:val="single" w:sz="12" w:space="0" w:color="auto"/>
            </w:tcBorders>
          </w:tcPr>
          <w:p w14:paraId="4B685F77" w14:textId="77777777" w:rsidR="00E555FD" w:rsidRPr="00994567" w:rsidRDefault="00E555FD" w:rsidP="00C73EAE">
            <w:pPr>
              <w:ind w:firstLine="0"/>
              <w:rPr>
                <w:sz w:val="18"/>
                <w:szCs w:val="18"/>
                <w:lang w:val="en-GB"/>
              </w:rPr>
            </w:pPr>
            <w:r w:rsidRPr="00994567">
              <w:rPr>
                <w:sz w:val="18"/>
                <w:szCs w:val="18"/>
                <w:lang w:val="en-GB"/>
              </w:rPr>
              <w:t>Rest</w:t>
            </w:r>
          </w:p>
        </w:tc>
        <w:tc>
          <w:tcPr>
            <w:tcW w:w="1134" w:type="dxa"/>
            <w:tcBorders>
              <w:bottom w:val="single" w:sz="12" w:space="0" w:color="auto"/>
            </w:tcBorders>
          </w:tcPr>
          <w:p w14:paraId="7E232507" w14:textId="77777777" w:rsidR="00E555FD" w:rsidRPr="00994567" w:rsidRDefault="00E555FD" w:rsidP="00E555FD">
            <w:pPr>
              <w:ind w:firstLine="0"/>
              <w:jc w:val="center"/>
              <w:rPr>
                <w:sz w:val="18"/>
                <w:szCs w:val="18"/>
                <w:lang w:val="en-GB"/>
              </w:rPr>
            </w:pPr>
            <w:r w:rsidRPr="00994567">
              <w:rPr>
                <w:sz w:val="18"/>
                <w:szCs w:val="18"/>
                <w:lang w:val="en-GB"/>
              </w:rPr>
              <w:t>5.0</w:t>
            </w:r>
          </w:p>
        </w:tc>
        <w:tc>
          <w:tcPr>
            <w:tcW w:w="1097" w:type="dxa"/>
            <w:tcBorders>
              <w:bottom w:val="single" w:sz="12" w:space="0" w:color="auto"/>
            </w:tcBorders>
          </w:tcPr>
          <w:p w14:paraId="255084B7" w14:textId="77777777" w:rsidR="00E555FD" w:rsidRPr="00994567" w:rsidRDefault="00E555FD" w:rsidP="00E555FD">
            <w:pPr>
              <w:ind w:firstLine="0"/>
              <w:jc w:val="center"/>
              <w:rPr>
                <w:sz w:val="18"/>
                <w:szCs w:val="18"/>
                <w:lang w:val="en-GB"/>
              </w:rPr>
            </w:pPr>
            <w:r w:rsidRPr="00994567">
              <w:rPr>
                <w:sz w:val="18"/>
                <w:szCs w:val="18"/>
                <w:lang w:val="en-GB"/>
              </w:rPr>
              <w:t>5.6</w:t>
            </w:r>
          </w:p>
        </w:tc>
        <w:tc>
          <w:tcPr>
            <w:tcW w:w="1060" w:type="dxa"/>
            <w:tcBorders>
              <w:bottom w:val="single" w:sz="12" w:space="0" w:color="auto"/>
            </w:tcBorders>
          </w:tcPr>
          <w:p w14:paraId="1D002E09" w14:textId="77777777" w:rsidR="00E555FD" w:rsidRPr="00994567" w:rsidRDefault="00E555FD" w:rsidP="00E555FD">
            <w:pPr>
              <w:ind w:firstLine="0"/>
              <w:jc w:val="center"/>
              <w:rPr>
                <w:sz w:val="18"/>
                <w:szCs w:val="18"/>
                <w:lang w:val="en-GB"/>
              </w:rPr>
            </w:pPr>
            <w:r w:rsidRPr="00994567">
              <w:rPr>
                <w:sz w:val="18"/>
                <w:szCs w:val="18"/>
                <w:lang w:val="en-GB"/>
              </w:rPr>
              <w:t>4.7</w:t>
            </w:r>
          </w:p>
        </w:tc>
        <w:tc>
          <w:tcPr>
            <w:tcW w:w="1022" w:type="dxa"/>
            <w:tcBorders>
              <w:bottom w:val="single" w:sz="12" w:space="0" w:color="auto"/>
            </w:tcBorders>
          </w:tcPr>
          <w:p w14:paraId="2AF2C2AC" w14:textId="77777777" w:rsidR="00E555FD" w:rsidRPr="00994567" w:rsidRDefault="00E555FD" w:rsidP="00E555FD">
            <w:pPr>
              <w:ind w:firstLine="0"/>
              <w:jc w:val="center"/>
              <w:rPr>
                <w:sz w:val="18"/>
                <w:szCs w:val="18"/>
                <w:lang w:val="en-GB"/>
              </w:rPr>
            </w:pPr>
            <w:r w:rsidRPr="00994567">
              <w:rPr>
                <w:sz w:val="18"/>
                <w:szCs w:val="18"/>
                <w:lang w:val="en-GB"/>
              </w:rPr>
              <w:t>4.25</w:t>
            </w:r>
          </w:p>
        </w:tc>
      </w:tr>
    </w:tbl>
    <w:p w14:paraId="61710DF2" w14:textId="77777777" w:rsidR="00E555FD" w:rsidRPr="00994567" w:rsidRDefault="00E555FD" w:rsidP="00E555FD">
      <w:pPr>
        <w:spacing w:before="600" w:after="320"/>
        <w:ind w:firstLine="0"/>
        <w:rPr>
          <w:b/>
          <w:sz w:val="24"/>
          <w:lang w:val="en-GB"/>
        </w:rPr>
      </w:pPr>
      <w:r w:rsidRPr="00994567">
        <w:rPr>
          <w:b/>
          <w:sz w:val="24"/>
          <w:lang w:val="en-GB"/>
        </w:rPr>
        <w:lastRenderedPageBreak/>
        <w:t xml:space="preserve">3   Titles, </w:t>
      </w:r>
      <w:proofErr w:type="gramStart"/>
      <w:r w:rsidRPr="00994567">
        <w:rPr>
          <w:b/>
          <w:sz w:val="24"/>
          <w:lang w:val="en-GB"/>
        </w:rPr>
        <w:t>Authors</w:t>
      </w:r>
      <w:proofErr w:type="gramEnd"/>
      <w:r w:rsidRPr="00994567">
        <w:rPr>
          <w:b/>
          <w:sz w:val="24"/>
          <w:lang w:val="en-GB"/>
        </w:rPr>
        <w:t xml:space="preserve"> and Affiliations</w:t>
      </w:r>
    </w:p>
    <w:p w14:paraId="4930F121" w14:textId="77777777" w:rsidR="00E555FD" w:rsidRPr="00994567" w:rsidRDefault="00E555FD" w:rsidP="00E555FD">
      <w:pPr>
        <w:ind w:firstLine="0"/>
        <w:rPr>
          <w:rFonts w:cs="Times"/>
          <w:lang w:val="en-GB"/>
        </w:rPr>
      </w:pPr>
      <w:r w:rsidRPr="00994567">
        <w:rPr>
          <w:rFonts w:cs="Times"/>
          <w:lang w:val="en-GB"/>
        </w:rPr>
        <w:t xml:space="preserve">The title of the paper should be centred, 16pt (bold); the paragraph has 18pt minimum line space with no blank space above and below. Use the predefined </w:t>
      </w:r>
      <w:proofErr w:type="gramStart"/>
      <w:r w:rsidRPr="00994567">
        <w:rPr>
          <w:rFonts w:cs="Times"/>
          <w:lang w:val="en-GB"/>
        </w:rPr>
        <w:t>style</w:t>
      </w:r>
      <w:proofErr w:type="gramEnd"/>
      <w:r w:rsidRPr="00994567">
        <w:rPr>
          <w:rFonts w:cs="Times"/>
          <w:lang w:val="en-GB"/>
        </w:rPr>
        <w:t xml:space="preserve"> </w:t>
      </w:r>
      <w:r w:rsidRPr="00994567">
        <w:rPr>
          <w:rFonts w:cs="Times"/>
          <w:i/>
          <w:lang w:val="en-GB"/>
        </w:rPr>
        <w:t>Title</w:t>
      </w:r>
      <w:r w:rsidRPr="00994567">
        <w:rPr>
          <w:rFonts w:cs="Times"/>
          <w:lang w:val="en-GB"/>
        </w:rPr>
        <w:t xml:space="preserve">. </w:t>
      </w:r>
    </w:p>
    <w:p w14:paraId="759F4E42" w14:textId="77777777" w:rsidR="00E555FD" w:rsidRPr="00994567" w:rsidRDefault="00E555FD" w:rsidP="00E555FD">
      <w:pPr>
        <w:ind w:firstLine="0"/>
        <w:rPr>
          <w:rFonts w:cs="Times"/>
          <w:lang w:val="en-GB"/>
        </w:rPr>
      </w:pPr>
      <w:r w:rsidRPr="00994567">
        <w:rPr>
          <w:rFonts w:cs="Times"/>
          <w:lang w:val="en-GB"/>
        </w:rPr>
        <w:t xml:space="preserve">The authors’ names are centred, 10pt. The paragraph has 12pt minimum line space with 24pt blank space above and 11pt blank space below. Use the predefined </w:t>
      </w:r>
      <w:proofErr w:type="gramStart"/>
      <w:r w:rsidRPr="00994567">
        <w:rPr>
          <w:rFonts w:cs="Times"/>
          <w:lang w:val="en-GB"/>
        </w:rPr>
        <w:t>style</w:t>
      </w:r>
      <w:proofErr w:type="gramEnd"/>
      <w:r w:rsidRPr="00994567">
        <w:rPr>
          <w:rFonts w:cs="Times"/>
          <w:lang w:val="en-GB"/>
        </w:rPr>
        <w:t xml:space="preserve"> </w:t>
      </w:r>
      <w:r w:rsidRPr="00994567">
        <w:rPr>
          <w:rFonts w:cs="Times"/>
          <w:i/>
          <w:lang w:val="en-GB"/>
        </w:rPr>
        <w:t>Author</w:t>
      </w:r>
      <w:r w:rsidRPr="00994567">
        <w:rPr>
          <w:rFonts w:cs="Times"/>
          <w:lang w:val="en-GB"/>
        </w:rPr>
        <w:t xml:space="preserve">. </w:t>
      </w:r>
    </w:p>
    <w:p w14:paraId="7B8A40EB" w14:textId="77777777" w:rsidR="00E555FD" w:rsidRPr="00994567" w:rsidRDefault="00E555FD" w:rsidP="00E555FD">
      <w:pPr>
        <w:ind w:firstLine="0"/>
        <w:rPr>
          <w:rFonts w:cs="Times"/>
          <w:lang w:val="en-GB"/>
        </w:rPr>
      </w:pPr>
      <w:r w:rsidRPr="00994567">
        <w:rPr>
          <w:rFonts w:cs="Times"/>
          <w:lang w:val="en-GB"/>
        </w:rPr>
        <w:t xml:space="preserve">The authors’ affiliations are centred, 8.5pt. The paragraph has 10pt minimum line space with 6pt blank space above and no blank space below. Use the predefined style </w:t>
      </w:r>
      <w:r w:rsidRPr="00994567">
        <w:rPr>
          <w:rFonts w:cs="Times"/>
          <w:i/>
          <w:lang w:val="en-GB"/>
        </w:rPr>
        <w:t>Affiliation</w:t>
      </w:r>
      <w:r w:rsidRPr="00994567">
        <w:rPr>
          <w:rFonts w:cs="Times"/>
          <w:lang w:val="en-GB"/>
        </w:rPr>
        <w:t>. The authors are linked to their respective affiliations through numeric superscripts as shown in this example.</w:t>
      </w:r>
    </w:p>
    <w:p w14:paraId="01E97CD3" w14:textId="77777777" w:rsidR="00E555FD" w:rsidRPr="00994567" w:rsidRDefault="00E555FD" w:rsidP="00E555FD">
      <w:pPr>
        <w:pStyle w:val="heading1"/>
        <w:rPr>
          <w:lang w:val="en-GB"/>
        </w:rPr>
      </w:pPr>
      <w:r w:rsidRPr="00994567">
        <w:rPr>
          <w:lang w:val="en-GB"/>
        </w:rPr>
        <w:t>4   Sections and Subsections</w:t>
      </w:r>
    </w:p>
    <w:p w14:paraId="75664B18" w14:textId="77777777" w:rsidR="00E555FD" w:rsidRPr="00994567" w:rsidRDefault="00E555FD" w:rsidP="00E555FD">
      <w:pPr>
        <w:ind w:firstLine="0"/>
        <w:rPr>
          <w:rFonts w:cs="Times"/>
          <w:lang w:val="en-GB"/>
        </w:rPr>
      </w:pPr>
      <w:r w:rsidRPr="00994567">
        <w:rPr>
          <w:rFonts w:cs="Times"/>
          <w:lang w:val="en-GB"/>
        </w:rPr>
        <w:t xml:space="preserve">Sections are numbered consecutively. Subsections are numbered as </w:t>
      </w:r>
      <w:proofErr w:type="spellStart"/>
      <w:r w:rsidRPr="00994567">
        <w:rPr>
          <w:rFonts w:cs="Times"/>
          <w:i/>
          <w:lang w:val="en-GB"/>
        </w:rPr>
        <w:t>x.y</w:t>
      </w:r>
      <w:proofErr w:type="spellEnd"/>
      <w:r w:rsidRPr="00994567">
        <w:rPr>
          <w:rFonts w:cs="Times"/>
          <w:lang w:val="en-GB"/>
        </w:rPr>
        <w:t xml:space="preserve">, where </w:t>
      </w:r>
      <w:r w:rsidRPr="00994567">
        <w:rPr>
          <w:rFonts w:cs="Times"/>
          <w:i/>
          <w:lang w:val="en-GB"/>
        </w:rPr>
        <w:t>x</w:t>
      </w:r>
      <w:r w:rsidRPr="00994567">
        <w:rPr>
          <w:rFonts w:cs="Times"/>
          <w:lang w:val="en-GB"/>
        </w:rPr>
        <w:t xml:space="preserve"> is the section number and </w:t>
      </w:r>
      <w:r w:rsidRPr="00994567">
        <w:rPr>
          <w:rFonts w:cs="Times"/>
          <w:i/>
          <w:lang w:val="en-GB"/>
        </w:rPr>
        <w:t>y</w:t>
      </w:r>
      <w:r w:rsidRPr="00994567">
        <w:rPr>
          <w:rFonts w:cs="Times"/>
          <w:lang w:val="en-GB"/>
        </w:rPr>
        <w:t xml:space="preserve"> </w:t>
      </w:r>
      <w:proofErr w:type="gramStart"/>
      <w:r w:rsidRPr="00994567">
        <w:rPr>
          <w:rFonts w:cs="Times"/>
          <w:lang w:val="en-GB"/>
        </w:rPr>
        <w:t>is</w:t>
      </w:r>
      <w:proofErr w:type="gramEnd"/>
      <w:r w:rsidRPr="00994567">
        <w:rPr>
          <w:rFonts w:cs="Times"/>
          <w:lang w:val="en-GB"/>
        </w:rPr>
        <w:t xml:space="preserve"> the subsection number. Both section and subsection numbers start from 1. </w:t>
      </w:r>
    </w:p>
    <w:p w14:paraId="705BCA82" w14:textId="77777777" w:rsidR="00E555FD" w:rsidRPr="00994567" w:rsidRDefault="00E555FD" w:rsidP="00E555FD">
      <w:pPr>
        <w:ind w:firstLine="0"/>
        <w:rPr>
          <w:rFonts w:cs="Times"/>
          <w:lang w:val="en-GB"/>
        </w:rPr>
      </w:pPr>
      <w:r w:rsidRPr="00994567">
        <w:rPr>
          <w:rFonts w:cs="Times"/>
          <w:lang w:val="en-GB"/>
        </w:rPr>
        <w:t xml:space="preserve">The section title is bold faced 12pt. Its paragraph has 12pt minimum line space with 30pt blank space above and 16pt blank space below. Use the predefined style </w:t>
      </w:r>
      <w:r w:rsidRPr="00994567">
        <w:rPr>
          <w:rFonts w:cs="Times"/>
          <w:i/>
          <w:lang w:val="en-GB"/>
        </w:rPr>
        <w:t>Heading 1</w:t>
      </w:r>
      <w:r w:rsidRPr="00994567">
        <w:rPr>
          <w:rFonts w:cs="Times"/>
          <w:lang w:val="en-GB"/>
        </w:rPr>
        <w:t xml:space="preserve">. </w:t>
      </w:r>
    </w:p>
    <w:p w14:paraId="0C74D8A3" w14:textId="77777777" w:rsidR="00E555FD" w:rsidRPr="00994567" w:rsidRDefault="00E555FD" w:rsidP="00E555FD">
      <w:pPr>
        <w:ind w:firstLine="0"/>
        <w:rPr>
          <w:rFonts w:cs="Times"/>
          <w:lang w:val="en-GB"/>
        </w:rPr>
      </w:pPr>
      <w:r w:rsidRPr="00994567">
        <w:rPr>
          <w:rFonts w:cs="Times"/>
          <w:lang w:val="en-GB"/>
        </w:rPr>
        <w:t xml:space="preserve">The subsection title is in bold italics 10pt. Its paragraph has 12pt minimum line space with 24pt blank space above and 12pt blank space below. Use the predefined style </w:t>
      </w:r>
      <w:r w:rsidRPr="00994567">
        <w:rPr>
          <w:rFonts w:cs="Times"/>
          <w:i/>
          <w:lang w:val="en-GB"/>
        </w:rPr>
        <w:t>Heading 2</w:t>
      </w:r>
      <w:r w:rsidRPr="00994567">
        <w:rPr>
          <w:rFonts w:cs="Times"/>
          <w:lang w:val="en-GB"/>
        </w:rPr>
        <w:t>.</w:t>
      </w:r>
    </w:p>
    <w:p w14:paraId="79A79EFB" w14:textId="77777777" w:rsidR="00E555FD" w:rsidRPr="00994567" w:rsidRDefault="00E555FD" w:rsidP="00E555FD">
      <w:pPr>
        <w:ind w:firstLine="0"/>
        <w:rPr>
          <w:rFonts w:cs="Times"/>
          <w:lang w:val="en-GB"/>
        </w:rPr>
      </w:pPr>
      <w:r w:rsidRPr="00994567">
        <w:rPr>
          <w:rFonts w:cs="Times"/>
          <w:lang w:val="en-GB"/>
        </w:rPr>
        <w:t xml:space="preserve">Standard text is 10pt with 12pt minimum line space. There is no gap between paragraphs. Use predefined style </w:t>
      </w:r>
      <w:r w:rsidRPr="00994567">
        <w:rPr>
          <w:rFonts w:cs="Times"/>
          <w:i/>
          <w:lang w:val="en-GB"/>
        </w:rPr>
        <w:t>Normal</w:t>
      </w:r>
      <w:r w:rsidRPr="00994567">
        <w:rPr>
          <w:rFonts w:cs="Times"/>
          <w:lang w:val="en-GB"/>
        </w:rPr>
        <w:t xml:space="preserve">. </w:t>
      </w:r>
    </w:p>
    <w:p w14:paraId="2E8B051C" w14:textId="77777777" w:rsidR="00E555FD" w:rsidRPr="00994567" w:rsidRDefault="00E555FD" w:rsidP="00E555FD">
      <w:pPr>
        <w:pStyle w:val="heading1"/>
        <w:rPr>
          <w:lang w:val="en-GB"/>
        </w:rPr>
      </w:pPr>
      <w:r w:rsidRPr="00994567">
        <w:rPr>
          <w:lang w:val="en-GB"/>
        </w:rPr>
        <w:t>5   Figures and Tables</w:t>
      </w:r>
    </w:p>
    <w:p w14:paraId="264FDBD0" w14:textId="77777777" w:rsidR="00E555FD" w:rsidRPr="00994567" w:rsidRDefault="00E555FD" w:rsidP="00E555FD">
      <w:pPr>
        <w:pStyle w:val="heading2"/>
        <w:spacing w:before="0"/>
        <w:rPr>
          <w:lang w:val="en-GB"/>
        </w:rPr>
      </w:pPr>
      <w:r w:rsidRPr="00994567">
        <w:rPr>
          <w:lang w:val="en-GB"/>
        </w:rPr>
        <w:t>5.</w:t>
      </w:r>
      <w:r w:rsidR="00A90A16" w:rsidRPr="00994567">
        <w:rPr>
          <w:lang w:val="en-GB"/>
        </w:rPr>
        <w:t>1</w:t>
      </w:r>
      <w:r w:rsidRPr="00994567">
        <w:rPr>
          <w:lang w:val="en-GB"/>
        </w:rPr>
        <w:tab/>
        <w:t>Figures</w:t>
      </w:r>
    </w:p>
    <w:p w14:paraId="60B08FD4" w14:textId="23DF4EED" w:rsidR="00E555FD" w:rsidRPr="00994567" w:rsidRDefault="00E555FD" w:rsidP="00E555FD">
      <w:pPr>
        <w:ind w:firstLine="0"/>
        <w:rPr>
          <w:rFonts w:cs="Times"/>
          <w:lang w:val="en-GB"/>
        </w:rPr>
      </w:pPr>
      <w:r w:rsidRPr="00994567">
        <w:rPr>
          <w:rFonts w:cs="Times"/>
          <w:lang w:val="en-GB"/>
        </w:rPr>
        <w:t xml:space="preserve">Figures should be centred within the page width and numbered sequentially. In the text a figure is referred </w:t>
      </w:r>
      <w:r w:rsidRPr="00563114">
        <w:rPr>
          <w:rFonts w:cs="Times"/>
          <w:lang w:val="en-GB"/>
        </w:rPr>
        <w:t xml:space="preserve">as “Fig. 1 shows the </w:t>
      </w:r>
      <w:r w:rsidR="00A74894" w:rsidRPr="00563114">
        <w:rPr>
          <w:rFonts w:cs="Times"/>
          <w:lang w:val="en-GB"/>
        </w:rPr>
        <w:t>power spectral density of modal responses</w:t>
      </w:r>
      <w:r w:rsidRPr="00563114">
        <w:rPr>
          <w:rFonts w:cs="Times"/>
          <w:lang w:val="en-GB"/>
        </w:rPr>
        <w:t>...” or “</w:t>
      </w:r>
      <w:r w:rsidR="00563114" w:rsidRPr="00563114">
        <w:rPr>
          <w:rFonts w:cs="Times"/>
          <w:lang w:val="en-GB"/>
        </w:rPr>
        <w:t>the response associated with the first vibration mode is dominant</w:t>
      </w:r>
      <w:r w:rsidRPr="00563114">
        <w:rPr>
          <w:rFonts w:cs="Times"/>
          <w:lang w:val="en-GB"/>
        </w:rPr>
        <w:t xml:space="preserve"> (Fig. 1)”. Figures should be separated from</w:t>
      </w:r>
      <w:r w:rsidRPr="00994567">
        <w:rPr>
          <w:rFonts w:cs="Times"/>
          <w:lang w:val="en-GB"/>
        </w:rPr>
        <w:t xml:space="preserve"> the text above by a 12pt blank space. The symbols used in the figure axis labels should be defined in the text.</w:t>
      </w:r>
    </w:p>
    <w:p w14:paraId="708AACFA" w14:textId="77777777" w:rsidR="00E555FD" w:rsidRPr="00994567" w:rsidRDefault="00E555FD" w:rsidP="00E555FD">
      <w:pPr>
        <w:ind w:firstLine="0"/>
        <w:rPr>
          <w:rFonts w:cs="Times"/>
          <w:lang w:val="en-GB"/>
        </w:rPr>
      </w:pPr>
      <w:r w:rsidRPr="00994567">
        <w:rPr>
          <w:rFonts w:cs="Times"/>
          <w:lang w:val="en-GB"/>
        </w:rPr>
        <w:t xml:space="preserve">Figure captions are aligned on the left with 8.5pt font. The paragraph has 10pt minimum line space with 6pt blank space above and 12pt blank space below. Use the predefined style </w:t>
      </w:r>
      <w:r w:rsidRPr="00994567">
        <w:rPr>
          <w:rFonts w:cs="Times"/>
          <w:i/>
          <w:lang w:val="en-GB"/>
        </w:rPr>
        <w:t>figlegend</w:t>
      </w:r>
      <w:r w:rsidRPr="00994567">
        <w:rPr>
          <w:rFonts w:cs="Times"/>
          <w:lang w:val="en-GB"/>
        </w:rPr>
        <w:t>.</w:t>
      </w:r>
    </w:p>
    <w:p w14:paraId="131AE16B" w14:textId="77777777" w:rsidR="00E555FD" w:rsidRPr="00994567" w:rsidRDefault="00E555FD" w:rsidP="00E555FD">
      <w:pPr>
        <w:ind w:firstLine="0"/>
        <w:rPr>
          <w:rFonts w:cs="Times"/>
          <w:lang w:val="en-GB"/>
        </w:rPr>
      </w:pPr>
    </w:p>
    <w:p w14:paraId="09467D3F" w14:textId="58852E88" w:rsidR="00E555FD" w:rsidRPr="00994567" w:rsidRDefault="00A74894" w:rsidP="00E555FD">
      <w:pPr>
        <w:ind w:firstLine="0"/>
        <w:jc w:val="center"/>
        <w:rPr>
          <w:lang w:val="en-GB"/>
        </w:rPr>
      </w:pPr>
      <w:r>
        <w:rPr>
          <w:noProof/>
        </w:rPr>
        <w:lastRenderedPageBreak/>
        <w:drawing>
          <wp:inline distT="0" distB="0" distL="0" distR="0" wp14:anchorId="59D24ABA" wp14:editId="18335E52">
            <wp:extent cx="2700000" cy="2025000"/>
            <wp:effectExtent l="0" t="0" r="5715" b="0"/>
            <wp:docPr id="2" name="Immagine 2"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diagramma, Diagramma, line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p>
    <w:p w14:paraId="703F9647" w14:textId="4678FA0B" w:rsidR="00E555FD" w:rsidRPr="00994567" w:rsidRDefault="00E555FD" w:rsidP="00563114">
      <w:pPr>
        <w:pStyle w:val="figlegend"/>
        <w:jc w:val="center"/>
        <w:rPr>
          <w:rFonts w:cs="Times"/>
          <w:lang w:val="en-GB"/>
        </w:rPr>
      </w:pPr>
      <w:r w:rsidRPr="00563114">
        <w:rPr>
          <w:b/>
          <w:lang w:val="en-GB"/>
        </w:rPr>
        <w:t xml:space="preserve">Fig. 1 </w:t>
      </w:r>
      <w:r w:rsidR="00A74894" w:rsidRPr="00563114">
        <w:rPr>
          <w:lang w:val="en-GB"/>
        </w:rPr>
        <w:t>Power spectral density of modal responses</w:t>
      </w:r>
    </w:p>
    <w:p w14:paraId="52750B11" w14:textId="77777777" w:rsidR="00E555FD" w:rsidRPr="00994567" w:rsidRDefault="00E555FD" w:rsidP="00E555FD">
      <w:pPr>
        <w:pStyle w:val="heading2"/>
        <w:rPr>
          <w:lang w:val="en-GB"/>
        </w:rPr>
      </w:pPr>
      <w:r w:rsidRPr="00994567">
        <w:rPr>
          <w:lang w:val="en-GB"/>
        </w:rPr>
        <w:t>5.2</w:t>
      </w:r>
      <w:r w:rsidRPr="00994567">
        <w:rPr>
          <w:lang w:val="en-GB"/>
        </w:rPr>
        <w:tab/>
        <w:t>Tables</w:t>
      </w:r>
    </w:p>
    <w:p w14:paraId="6F366CF4" w14:textId="77777777" w:rsidR="00E555FD" w:rsidRPr="00994567" w:rsidRDefault="00E555FD" w:rsidP="00E555FD">
      <w:pPr>
        <w:ind w:firstLine="0"/>
        <w:rPr>
          <w:rFonts w:cs="Times"/>
          <w:lang w:val="en-GB"/>
        </w:rPr>
      </w:pPr>
      <w:r w:rsidRPr="00994567">
        <w:rPr>
          <w:rFonts w:cs="Times"/>
          <w:lang w:val="en-GB"/>
        </w:rPr>
        <w:t xml:space="preserve">Tables must be formatted as shown in Table 1 and referred in the text as “The correct page margins are listed in Table 1” or “...make sure to respect the correct page margins (Table 1)”. </w:t>
      </w:r>
    </w:p>
    <w:p w14:paraId="15FECE6B" w14:textId="77777777" w:rsidR="00E555FD" w:rsidRPr="00994567" w:rsidRDefault="00E555FD" w:rsidP="00E555FD">
      <w:pPr>
        <w:ind w:firstLine="0"/>
        <w:rPr>
          <w:rFonts w:cs="Times"/>
          <w:lang w:val="en-GB"/>
        </w:rPr>
      </w:pPr>
      <w:r w:rsidRPr="00994567">
        <w:rPr>
          <w:rFonts w:cs="Times"/>
          <w:lang w:val="en-GB"/>
        </w:rPr>
        <w:t xml:space="preserve">Table captions are located above the tables, aligned to the left with 8.5pt font. The paragraph has 10pt minimum line space with 12pt blank space above and 6pt below. Use the predefined style </w:t>
      </w:r>
      <w:r w:rsidRPr="00994567">
        <w:rPr>
          <w:rFonts w:cs="Times"/>
          <w:i/>
          <w:lang w:val="en-GB"/>
        </w:rPr>
        <w:t>tablelegend</w:t>
      </w:r>
      <w:r w:rsidRPr="00994567">
        <w:rPr>
          <w:rFonts w:cs="Times"/>
          <w:lang w:val="en-GB"/>
        </w:rPr>
        <w:t xml:space="preserve">. </w:t>
      </w:r>
    </w:p>
    <w:p w14:paraId="6B41A96C" w14:textId="77777777" w:rsidR="00E555FD" w:rsidRPr="00994567" w:rsidRDefault="00E555FD" w:rsidP="00E555FD">
      <w:pPr>
        <w:pStyle w:val="heading1"/>
        <w:rPr>
          <w:lang w:val="en-GB"/>
        </w:rPr>
      </w:pPr>
      <w:r w:rsidRPr="00994567">
        <w:rPr>
          <w:lang w:val="en-GB"/>
        </w:rPr>
        <w:t>6   Equations</w:t>
      </w:r>
    </w:p>
    <w:p w14:paraId="510D8A2C" w14:textId="5D496B46" w:rsidR="00E555FD" w:rsidRPr="00A74894" w:rsidRDefault="00E555FD" w:rsidP="00E555FD">
      <w:pPr>
        <w:ind w:firstLine="0"/>
        <w:rPr>
          <w:rFonts w:cs="Times"/>
          <w:lang w:val="en-GB"/>
        </w:rPr>
      </w:pPr>
      <w:r w:rsidRPr="00994567">
        <w:rPr>
          <w:rFonts w:cs="Times"/>
          <w:lang w:val="en-GB"/>
        </w:rPr>
        <w:t xml:space="preserve">Equations must be centred and numbered sequentially. Numbers should be right justified. The paragraph has single line space with 6pt blank space above and below. No extra space is included between equations. Equations must be referred in </w:t>
      </w:r>
      <w:r w:rsidRPr="00A74894">
        <w:rPr>
          <w:rFonts w:cs="Times"/>
          <w:lang w:val="en-GB"/>
        </w:rPr>
        <w:t xml:space="preserve">the text as “Eq. (1) defines </w:t>
      </w:r>
      <w:r w:rsidR="00A74894" w:rsidRPr="00A74894">
        <w:rPr>
          <w:rFonts w:cs="Times"/>
          <w:lang w:val="en-GB"/>
        </w:rPr>
        <w:t>the kinetic energy</w:t>
      </w:r>
      <w:r w:rsidRPr="00A74894">
        <w:rPr>
          <w:rFonts w:cs="Times"/>
          <w:lang w:val="en-GB"/>
        </w:rPr>
        <w:t>”.</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E555FD" w:rsidRPr="00A74894" w14:paraId="386E89CA" w14:textId="77777777" w:rsidTr="000E53BD">
        <w:tc>
          <w:tcPr>
            <w:tcW w:w="6449" w:type="dxa"/>
          </w:tcPr>
          <w:p w14:paraId="0F7A903B" w14:textId="0F50F7B8" w:rsidR="00E555FD" w:rsidRPr="00A74894" w:rsidRDefault="002D10F2" w:rsidP="00E555FD">
            <w:pPr>
              <w:overflowPunct/>
              <w:autoSpaceDE/>
              <w:autoSpaceDN/>
              <w:adjustRightInd/>
              <w:spacing w:before="120" w:after="120" w:line="240" w:lineRule="auto"/>
              <w:ind w:firstLine="0"/>
              <w:jc w:val="center"/>
              <w:textAlignment w:val="auto"/>
              <w:rPr>
                <w:lang w:val="en-GB"/>
              </w:rPr>
            </w:pPr>
            <m:oMath>
              <m:r>
                <w:rPr>
                  <w:rFonts w:ascii="Cambria Math"/>
                  <w:szCs w:val="28"/>
                </w:rPr>
                <m:t>K=</m:t>
              </m:r>
              <m:r>
                <w:rPr>
                  <w:rFonts w:ascii="Cambria Math"/>
                  <w:szCs w:val="28"/>
                </w:rPr>
                <m:t> </m:t>
              </m:r>
              <m:f>
                <m:fPr>
                  <m:ctrlPr>
                    <w:rPr>
                      <w:rFonts w:ascii="Cambria Math" w:hAnsi="Cambria Math"/>
                      <w:i/>
                      <w:szCs w:val="28"/>
                    </w:rPr>
                  </m:ctrlPr>
                </m:fPr>
                <m:num>
                  <m:r>
                    <w:rPr>
                      <w:rFonts w:ascii="Cambria Math" w:hAnsi="Cambria Math"/>
                      <w:szCs w:val="28"/>
                    </w:rPr>
                    <m:t>m</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rad>
                    <m:radPr>
                      <m:degHide m:val="1"/>
                      <m:ctrlPr>
                        <w:rPr>
                          <w:rFonts w:ascii="Cambria Math" w:hAnsi="Cambria Math"/>
                          <w:i/>
                          <w:szCs w:val="28"/>
                        </w:rPr>
                      </m:ctrlPr>
                    </m:radPr>
                    <m:deg/>
                    <m:e>
                      <m:r>
                        <w:rPr>
                          <w:rFonts w:ascii="Cambria Math" w:hAnsi="Cambria Math"/>
                          <w:szCs w:val="28"/>
                        </w:rPr>
                        <m:t>1-</m:t>
                      </m:r>
                      <m:sSup>
                        <m:sSupPr>
                          <m:ctrlPr>
                            <w:rPr>
                              <w:rFonts w:ascii="Cambria Math" w:hAnsi="Cambria Math"/>
                              <w:i/>
                              <w:szCs w:val="28"/>
                            </w:rPr>
                          </m:ctrlPr>
                        </m:sSupPr>
                        <m:e>
                          <m:d>
                            <m:dPr>
                              <m:ctrlPr>
                                <w:rPr>
                                  <w:rFonts w:ascii="Cambria Math" w:hAnsi="Cambria Math"/>
                                  <w:i/>
                                  <w:szCs w:val="28"/>
                                </w:rPr>
                              </m:ctrlPr>
                            </m:dPr>
                            <m:e>
                              <m:f>
                                <m:fPr>
                                  <m:type m:val="lin"/>
                                  <m:ctrlPr>
                                    <w:rPr>
                                      <w:rFonts w:ascii="Cambria Math" w:hAnsi="Cambria Math"/>
                                      <w:i/>
                                      <w:szCs w:val="28"/>
                                    </w:rPr>
                                  </m:ctrlPr>
                                </m:fPr>
                                <m:num>
                                  <m:r>
                                    <w:rPr>
                                      <w:rFonts w:ascii="Cambria Math" w:hAnsi="Cambria Math"/>
                                      <w:szCs w:val="28"/>
                                    </w:rPr>
                                    <m:t>v</m:t>
                                  </m:r>
                                </m:num>
                                <m:den>
                                  <m:r>
                                    <w:rPr>
                                      <w:rFonts w:ascii="Cambria Math" w:hAnsi="Cambria Math"/>
                                      <w:szCs w:val="28"/>
                                    </w:rPr>
                                    <m:t>c</m:t>
                                  </m:r>
                                </m:den>
                              </m:f>
                            </m:e>
                          </m:d>
                        </m:e>
                        <m:sup>
                          <m:r>
                            <w:rPr>
                              <w:rFonts w:ascii="Cambria Math" w:hAnsi="Cambria Math"/>
                              <w:szCs w:val="28"/>
                            </w:rPr>
                            <m:t>2</m:t>
                          </m:r>
                        </m:sup>
                      </m:sSup>
                    </m:e>
                  </m:rad>
                </m:den>
              </m:f>
              <m:r>
                <w:rPr>
                  <w:rFonts w:ascii="Cambria Math" w:hAnsi="Cambria Math"/>
                  <w:szCs w:val="28"/>
                </w:rPr>
                <m:t>-m</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oMath>
            <w:r w:rsidR="00E555FD" w:rsidRPr="00A74894">
              <w:rPr>
                <w:lang w:val="en-GB"/>
              </w:rPr>
              <w:t>.</w:t>
            </w:r>
          </w:p>
        </w:tc>
        <w:tc>
          <w:tcPr>
            <w:tcW w:w="497" w:type="dxa"/>
          </w:tcPr>
          <w:p w14:paraId="6BFBDD88" w14:textId="77777777" w:rsidR="00E555FD" w:rsidRPr="00A74894" w:rsidRDefault="00E555FD" w:rsidP="00C73EAE">
            <w:pPr>
              <w:overflowPunct/>
              <w:autoSpaceDE/>
              <w:autoSpaceDN/>
              <w:adjustRightInd/>
              <w:spacing w:before="120" w:after="120" w:line="240" w:lineRule="auto"/>
              <w:ind w:firstLine="0"/>
              <w:jc w:val="right"/>
              <w:textAlignment w:val="auto"/>
              <w:rPr>
                <w:lang w:val="en-GB"/>
              </w:rPr>
            </w:pPr>
            <w:r w:rsidRPr="00A74894">
              <w:rPr>
                <w:lang w:val="en-GB"/>
              </w:rPr>
              <w:t>(1)</w:t>
            </w:r>
          </w:p>
        </w:tc>
      </w:tr>
    </w:tbl>
    <w:p w14:paraId="03A8ED11" w14:textId="373C7FC9" w:rsidR="00E555FD" w:rsidRPr="00A74894" w:rsidRDefault="00E555FD" w:rsidP="00E555FD">
      <w:pPr>
        <w:ind w:firstLine="0"/>
        <w:rPr>
          <w:rFonts w:cs="Times"/>
          <w:lang w:val="en-GB"/>
        </w:rPr>
      </w:pPr>
      <w:r w:rsidRPr="00A74894">
        <w:rPr>
          <w:rFonts w:cs="Times"/>
          <w:lang w:val="en-GB"/>
        </w:rPr>
        <w:t xml:space="preserve">where </w:t>
      </w:r>
      <w:r w:rsidR="002D10F2" w:rsidRPr="00A74894">
        <w:rPr>
          <w:rFonts w:cs="Times"/>
          <w:i/>
          <w:lang w:val="en-GB"/>
        </w:rPr>
        <w:t>m</w:t>
      </w:r>
      <w:r w:rsidRPr="00A74894">
        <w:rPr>
          <w:rFonts w:cs="Times"/>
          <w:lang w:val="en-GB"/>
        </w:rPr>
        <w:t xml:space="preserve"> is the </w:t>
      </w:r>
      <w:r w:rsidR="002D10F2" w:rsidRPr="00A74894">
        <w:rPr>
          <w:rFonts w:cs="Times"/>
          <w:lang w:val="en-GB"/>
        </w:rPr>
        <w:t>mass</w:t>
      </w:r>
      <w:r w:rsidR="000877B2">
        <w:rPr>
          <w:rFonts w:cs="Times"/>
          <w:lang w:val="en-GB"/>
        </w:rPr>
        <w:t xml:space="preserve">, </w:t>
      </w:r>
      <w:r w:rsidR="000877B2" w:rsidRPr="000877B2">
        <w:rPr>
          <w:rFonts w:cs="Times"/>
          <w:i/>
          <w:iCs/>
          <w:lang w:val="en-GB"/>
        </w:rPr>
        <w:t>v</w:t>
      </w:r>
      <w:r w:rsidR="000877B2">
        <w:rPr>
          <w:rFonts w:cs="Times"/>
          <w:lang w:val="en-GB"/>
        </w:rPr>
        <w:t xml:space="preserve"> is the speed,</w:t>
      </w:r>
      <w:r w:rsidRPr="00A74894">
        <w:rPr>
          <w:rFonts w:cs="Times"/>
          <w:lang w:val="en-GB"/>
        </w:rPr>
        <w:t xml:space="preserve"> and </w:t>
      </w:r>
      <w:r w:rsidR="002D10F2" w:rsidRPr="00A74894">
        <w:rPr>
          <w:rFonts w:cs="Times"/>
          <w:i/>
          <w:lang w:val="en-GB"/>
        </w:rPr>
        <w:t>c</w:t>
      </w:r>
      <w:r w:rsidRPr="00A74894">
        <w:rPr>
          <w:rFonts w:cs="Times"/>
          <w:lang w:val="en-GB"/>
        </w:rPr>
        <w:t xml:space="preserve"> is the </w:t>
      </w:r>
      <w:r w:rsidR="002D10F2" w:rsidRPr="00A74894">
        <w:rPr>
          <w:rFonts w:cs="Times"/>
          <w:lang w:val="en-GB"/>
        </w:rPr>
        <w:t>speed of light</w:t>
      </w:r>
      <w:r w:rsidR="000877B2">
        <w:rPr>
          <w:rFonts w:cs="Times"/>
          <w:lang w:val="en-GB"/>
        </w:rPr>
        <w:t xml:space="preserve"> in vacuum</w:t>
      </w:r>
      <w:r w:rsidRPr="00A74894">
        <w:rPr>
          <w:rFonts w:cs="Times"/>
          <w:lang w:val="en-GB"/>
        </w:rPr>
        <w:t>. All the symbols must be defined at their first appearance in the article. Scalar variables are indicated in italics, while matrices and vectors are bold-faces as:</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0E53BD" w:rsidRPr="00994567" w14:paraId="26EE30A5" w14:textId="77777777" w:rsidTr="000E53BD">
        <w:tc>
          <w:tcPr>
            <w:tcW w:w="6449" w:type="dxa"/>
          </w:tcPr>
          <w:p w14:paraId="029B611F" w14:textId="18128E7B" w:rsidR="000E53BD" w:rsidRPr="00A74894" w:rsidRDefault="002D10F2" w:rsidP="00C73EAE">
            <w:pPr>
              <w:overflowPunct/>
              <w:autoSpaceDE/>
              <w:autoSpaceDN/>
              <w:adjustRightInd/>
              <w:spacing w:before="120" w:after="120" w:line="240" w:lineRule="auto"/>
              <w:ind w:firstLine="0"/>
              <w:jc w:val="center"/>
              <w:textAlignment w:val="auto"/>
              <w:rPr>
                <w:lang w:val="en-GB"/>
              </w:rPr>
            </w:pPr>
            <m:oMath>
              <m:r>
                <m:rPr>
                  <m:sty m:val="b"/>
                </m:rPr>
                <w:rPr>
                  <w:rFonts w:ascii="Cambria Math"/>
                  <w:szCs w:val="28"/>
                </w:rPr>
                <m:t>Ax</m:t>
              </m:r>
              <m:r>
                <w:rPr>
                  <w:rFonts w:ascii="Cambria Math"/>
                  <w:szCs w:val="28"/>
                </w:rPr>
                <m:t>=</m:t>
              </m:r>
              <m:r>
                <m:rPr>
                  <m:sty m:val="b"/>
                </m:rPr>
                <w:rPr>
                  <w:rFonts w:ascii="Cambria Math"/>
                  <w:szCs w:val="28"/>
                </w:rPr>
                <m:t>b</m:t>
              </m:r>
            </m:oMath>
            <w:r w:rsidR="000E53BD" w:rsidRPr="00A74894">
              <w:rPr>
                <w:lang w:val="en-GB"/>
              </w:rPr>
              <w:t>.</w:t>
            </w:r>
          </w:p>
        </w:tc>
        <w:tc>
          <w:tcPr>
            <w:tcW w:w="497" w:type="dxa"/>
          </w:tcPr>
          <w:p w14:paraId="1DE9A1BA" w14:textId="77777777" w:rsidR="000E53BD" w:rsidRPr="00994567" w:rsidRDefault="000E53BD" w:rsidP="000E53BD">
            <w:pPr>
              <w:overflowPunct/>
              <w:autoSpaceDE/>
              <w:autoSpaceDN/>
              <w:adjustRightInd/>
              <w:spacing w:before="120" w:after="120" w:line="240" w:lineRule="auto"/>
              <w:ind w:firstLine="0"/>
              <w:jc w:val="right"/>
              <w:textAlignment w:val="auto"/>
              <w:rPr>
                <w:lang w:val="en-GB"/>
              </w:rPr>
            </w:pPr>
            <w:r w:rsidRPr="00A74894">
              <w:rPr>
                <w:lang w:val="en-GB"/>
              </w:rPr>
              <w:t>(2)</w:t>
            </w:r>
          </w:p>
        </w:tc>
      </w:tr>
    </w:tbl>
    <w:p w14:paraId="1ACCECC8" w14:textId="77777777" w:rsidR="00E555FD" w:rsidRPr="00994567" w:rsidRDefault="00E555FD" w:rsidP="000E53BD">
      <w:pPr>
        <w:ind w:firstLine="0"/>
        <w:rPr>
          <w:rFonts w:cs="Times"/>
          <w:lang w:val="en-GB"/>
        </w:rPr>
      </w:pPr>
      <w:r w:rsidRPr="00994567">
        <w:rPr>
          <w:rFonts w:cs="Times"/>
          <w:lang w:val="en-GB"/>
        </w:rPr>
        <w:t>Equations must be referred in the text as “Eq. (1)” for one equation or “Eqs. (1), (2)</w:t>
      </w:r>
      <w:r w:rsidR="000E53BD" w:rsidRPr="00994567">
        <w:rPr>
          <w:rFonts w:cs="Times"/>
          <w:lang w:val="en-GB"/>
        </w:rPr>
        <w:t xml:space="preserve"> </w:t>
      </w:r>
      <w:r w:rsidRPr="00994567">
        <w:rPr>
          <w:rFonts w:cs="Times"/>
          <w:lang w:val="en-GB"/>
        </w:rPr>
        <w:t>and (3)” for multiple equations.</w:t>
      </w:r>
    </w:p>
    <w:p w14:paraId="42A46908" w14:textId="77777777" w:rsidR="00E555FD" w:rsidRPr="00994567" w:rsidRDefault="00E555FD" w:rsidP="00E555FD">
      <w:pPr>
        <w:pStyle w:val="heading1"/>
        <w:rPr>
          <w:lang w:val="en-GB"/>
        </w:rPr>
      </w:pPr>
      <w:r w:rsidRPr="00994567">
        <w:rPr>
          <w:lang w:val="en-GB"/>
        </w:rPr>
        <w:lastRenderedPageBreak/>
        <w:t>7   References</w:t>
      </w:r>
    </w:p>
    <w:p w14:paraId="385E3079" w14:textId="77777777" w:rsidR="00E555FD" w:rsidRPr="00994567" w:rsidRDefault="00E555FD" w:rsidP="00E555FD">
      <w:pPr>
        <w:ind w:firstLine="0"/>
        <w:rPr>
          <w:rFonts w:cs="Times"/>
          <w:lang w:val="en-GB"/>
        </w:rPr>
      </w:pPr>
      <w:r w:rsidRPr="00994567">
        <w:rPr>
          <w:rFonts w:cs="Times"/>
          <w:lang w:val="en-GB"/>
        </w:rPr>
        <w:t>Use author-date style references (see References at the end of this document). Please note that the references at the end of this document are in the preferred referencing style, with examples given for books (Bendat and Piersol, 2000), journal articles (Andersen et al., 2005), conference papers (Baldwin and Lomax, 1978). References in text may also be cited as “Bendat and Piersol (2000) demonstrated that...”.</w:t>
      </w:r>
    </w:p>
    <w:p w14:paraId="10766043" w14:textId="77777777" w:rsidR="0043759D" w:rsidRPr="00994567" w:rsidRDefault="00E555FD" w:rsidP="0043759D">
      <w:pPr>
        <w:pStyle w:val="heading1"/>
        <w:rPr>
          <w:lang w:val="en-GB"/>
        </w:rPr>
      </w:pPr>
      <w:r w:rsidRPr="00994567">
        <w:rPr>
          <w:lang w:val="en-GB"/>
        </w:rPr>
        <w:t>8</w:t>
      </w:r>
      <w:r w:rsidR="0043759D" w:rsidRPr="00994567">
        <w:rPr>
          <w:lang w:val="en-GB"/>
        </w:rPr>
        <w:t xml:space="preserve">   Conclusions</w:t>
      </w:r>
    </w:p>
    <w:p w14:paraId="1A5E900F" w14:textId="115F830E" w:rsidR="00482FF7" w:rsidRPr="00784870" w:rsidRDefault="00482FF7" w:rsidP="00482FF7">
      <w:pPr>
        <w:ind w:firstLine="0"/>
        <w:rPr>
          <w:lang w:val="en-GB"/>
        </w:rPr>
      </w:pPr>
      <w:r w:rsidRPr="00482FF7">
        <w:rPr>
          <w:lang w:val="en-GB"/>
        </w:rPr>
        <w:t xml:space="preserve">Once the text is complete, we recommend that you run a spell check through the text. Convert the document to a PDF file and upload it, together with the source Word file, through the on-line submission </w:t>
      </w:r>
      <w:r w:rsidR="007D2B42">
        <w:rPr>
          <w:lang w:val="en-GB"/>
        </w:rPr>
        <w:t>platform</w:t>
      </w:r>
      <w:r w:rsidRPr="00482FF7">
        <w:rPr>
          <w:lang w:val="en-GB"/>
        </w:rPr>
        <w:t>. Please go to www.icwe2023.com and follow the instructions under “</w:t>
      </w:r>
      <w:r w:rsidRPr="007D2B42">
        <w:rPr>
          <w:highlight w:val="yellow"/>
          <w:lang w:val="en-GB"/>
        </w:rPr>
        <w:t>Submission</w:t>
      </w:r>
      <w:r w:rsidRPr="00482FF7">
        <w:rPr>
          <w:lang w:val="en-GB"/>
        </w:rPr>
        <w:t>”</w:t>
      </w:r>
      <w:r w:rsidR="00DE75BB">
        <w:rPr>
          <w:lang w:val="en-GB"/>
        </w:rPr>
        <w:t xml:space="preserve"> in the section “About”</w:t>
      </w:r>
      <w:r w:rsidRPr="00482FF7">
        <w:rPr>
          <w:lang w:val="en-GB"/>
        </w:rPr>
        <w:t xml:space="preserve">. If you have any questions, </w:t>
      </w:r>
      <w:r w:rsidRPr="00784870">
        <w:rPr>
          <w:lang w:val="en-GB"/>
        </w:rPr>
        <w:t xml:space="preserve">please contact the Organising Committee at: org.committee@icwe2023.unifi.it. </w:t>
      </w:r>
    </w:p>
    <w:p w14:paraId="285796B3" w14:textId="267DDB4E" w:rsidR="00006021" w:rsidRPr="00784870" w:rsidRDefault="00482FF7" w:rsidP="00482FF7">
      <w:pPr>
        <w:ind w:firstLine="0"/>
        <w:rPr>
          <w:u w:val="single"/>
          <w:lang w:val="en-GB"/>
        </w:rPr>
      </w:pPr>
      <w:r w:rsidRPr="00784870">
        <w:rPr>
          <w:lang w:val="en-GB"/>
        </w:rPr>
        <w:t xml:space="preserve">For submission, the name of the file that you choose is not important. Files will automatically be renamed by our on-line system after submission. Please submit </w:t>
      </w:r>
      <w:r w:rsidR="007D2B42" w:rsidRPr="00784870">
        <w:rPr>
          <w:lang w:val="en-GB"/>
        </w:rPr>
        <w:t>full paper</w:t>
      </w:r>
      <w:r w:rsidRPr="00784870">
        <w:rPr>
          <w:lang w:val="en-GB"/>
        </w:rPr>
        <w:t xml:space="preserve"> by </w:t>
      </w:r>
      <w:r w:rsidRPr="00784870">
        <w:rPr>
          <w:b/>
          <w:bCs/>
          <w:lang w:val="en-GB"/>
        </w:rPr>
        <w:t>15th January 2024</w:t>
      </w:r>
      <w:r w:rsidRPr="00784870">
        <w:rPr>
          <w:lang w:val="en-GB"/>
        </w:rPr>
        <w:t xml:space="preserve">. </w:t>
      </w:r>
      <w:r w:rsidR="00784870" w:rsidRPr="00784870">
        <w:rPr>
          <w:u w:val="single"/>
          <w:lang w:val="en-GB"/>
        </w:rPr>
        <w:t>Please be aware that i</w:t>
      </w:r>
      <w:r w:rsidRPr="00784870">
        <w:rPr>
          <w:u w:val="single"/>
          <w:lang w:val="en-GB"/>
        </w:rPr>
        <w:t>f the submitted full paper is not prepared according to above guidelines</w:t>
      </w:r>
      <w:r w:rsidR="00784870" w:rsidRPr="00784870">
        <w:rPr>
          <w:u w:val="single"/>
          <w:lang w:val="en-GB"/>
        </w:rPr>
        <w:t xml:space="preserve"> or it is submitted after the deadline</w:t>
      </w:r>
      <w:r w:rsidRPr="00784870">
        <w:rPr>
          <w:u w:val="single"/>
          <w:lang w:val="en-GB"/>
        </w:rPr>
        <w:t xml:space="preserve">, </w:t>
      </w:r>
      <w:r w:rsidRPr="00784870">
        <w:rPr>
          <w:b/>
          <w:bCs/>
          <w:u w:val="single"/>
          <w:lang w:val="en-GB"/>
        </w:rPr>
        <w:t xml:space="preserve">it </w:t>
      </w:r>
      <w:r w:rsidR="00784870" w:rsidRPr="00784870">
        <w:rPr>
          <w:b/>
          <w:bCs/>
          <w:u w:val="single"/>
          <w:lang w:val="en-GB"/>
        </w:rPr>
        <w:t xml:space="preserve">will </w:t>
      </w:r>
      <w:r w:rsidRPr="00784870">
        <w:rPr>
          <w:b/>
          <w:bCs/>
          <w:u w:val="single"/>
          <w:lang w:val="en-GB"/>
        </w:rPr>
        <w:t xml:space="preserve">not be </w:t>
      </w:r>
      <w:r w:rsidR="00784870" w:rsidRPr="00784870">
        <w:rPr>
          <w:b/>
          <w:bCs/>
          <w:u w:val="single"/>
          <w:lang w:val="en-GB"/>
        </w:rPr>
        <w:t>reviewed</w:t>
      </w:r>
      <w:r w:rsidRPr="00784870">
        <w:rPr>
          <w:u w:val="single"/>
          <w:lang w:val="en-GB"/>
        </w:rPr>
        <w:t>.</w:t>
      </w:r>
      <w:r w:rsidR="00006021" w:rsidRPr="00784870">
        <w:rPr>
          <w:u w:val="single"/>
          <w:lang w:val="en-GB"/>
        </w:rPr>
        <w:t xml:space="preserve"> </w:t>
      </w:r>
    </w:p>
    <w:p w14:paraId="433D18E2" w14:textId="77777777" w:rsidR="008D4CB3" w:rsidRPr="00994567" w:rsidRDefault="008D4CB3" w:rsidP="000E53BD">
      <w:pPr>
        <w:spacing w:before="480"/>
        <w:ind w:firstLine="0"/>
        <w:rPr>
          <w:lang w:val="en-GB"/>
        </w:rPr>
      </w:pPr>
      <w:r w:rsidRPr="00784870">
        <w:rPr>
          <w:b/>
          <w:lang w:val="en-GB"/>
        </w:rPr>
        <w:t>Acknowledgements</w:t>
      </w:r>
      <w:r w:rsidRPr="00784870">
        <w:rPr>
          <w:lang w:val="en-GB"/>
        </w:rPr>
        <w:t xml:space="preserve"> </w:t>
      </w:r>
      <w:r w:rsidR="000F67E6" w:rsidRPr="00784870">
        <w:rPr>
          <w:lang w:val="en-GB"/>
        </w:rPr>
        <w:t>The activity presented in the paper is part of the research grant</w:t>
      </w:r>
      <w:r w:rsidR="000F67E6" w:rsidRPr="00994567">
        <w:rPr>
          <w:lang w:val="en-GB"/>
        </w:rPr>
        <w:t xml:space="preserve"> …</w:t>
      </w:r>
    </w:p>
    <w:p w14:paraId="19F0775C" w14:textId="77777777" w:rsidR="00984267" w:rsidRPr="00994567" w:rsidRDefault="00984267" w:rsidP="000E53BD">
      <w:pPr>
        <w:pStyle w:val="heading1"/>
        <w:rPr>
          <w:lang w:val="en-GB"/>
        </w:rPr>
      </w:pPr>
      <w:r w:rsidRPr="00994567">
        <w:rPr>
          <w:lang w:val="en-GB"/>
        </w:rPr>
        <w:t>References</w:t>
      </w:r>
    </w:p>
    <w:p w14:paraId="391FD56C" w14:textId="77777777" w:rsidR="00E555FD" w:rsidRPr="00994567" w:rsidRDefault="00E555FD" w:rsidP="00DD61D9">
      <w:pPr>
        <w:pStyle w:val="reference"/>
        <w:spacing w:after="120"/>
        <w:rPr>
          <w:lang w:val="en-GB"/>
        </w:rPr>
      </w:pPr>
      <w:r w:rsidRPr="00994567">
        <w:rPr>
          <w:lang w:val="en-GB"/>
        </w:rPr>
        <w:t xml:space="preserve">Andersen, A., Persavento, U., and Wang, Z. J. (2005). Unsteady Aerodynamics of Fluttering and Tumbling Plates. </w:t>
      </w:r>
      <w:r w:rsidRPr="00994567">
        <w:rPr>
          <w:i/>
          <w:lang w:val="en-GB"/>
        </w:rPr>
        <w:t>Journal of Fluid Mechanics</w:t>
      </w:r>
      <w:r w:rsidRPr="00994567">
        <w:rPr>
          <w:lang w:val="en-GB"/>
        </w:rPr>
        <w:t xml:space="preserve"> 541, 65–90.</w:t>
      </w:r>
    </w:p>
    <w:p w14:paraId="154B5146" w14:textId="77777777" w:rsidR="00E555FD" w:rsidRPr="00994567" w:rsidRDefault="00E555FD" w:rsidP="00DD61D9">
      <w:pPr>
        <w:pStyle w:val="reference"/>
        <w:spacing w:after="120"/>
        <w:rPr>
          <w:lang w:val="en-GB"/>
        </w:rPr>
      </w:pPr>
      <w:r w:rsidRPr="00994567">
        <w:rPr>
          <w:lang w:val="en-GB"/>
        </w:rPr>
        <w:t xml:space="preserve">Baldwin, B. S., and Lomax, H. (1978). Thin Layer Approximation and Algebraic Model for Separated Turbulent Flows. </w:t>
      </w:r>
      <w:r w:rsidRPr="00994567">
        <w:rPr>
          <w:i/>
          <w:lang w:val="en-GB"/>
        </w:rPr>
        <w:t>16th AIAA Aerospace Sciences Meeting</w:t>
      </w:r>
      <w:r w:rsidRPr="00994567">
        <w:rPr>
          <w:lang w:val="en-GB"/>
        </w:rPr>
        <w:t>, Jan. 16-18, Huntsville, Ala.</w:t>
      </w:r>
    </w:p>
    <w:p w14:paraId="0579B763" w14:textId="77777777" w:rsidR="006F02AB" w:rsidRPr="00994567" w:rsidRDefault="00E555FD" w:rsidP="00DD61D9">
      <w:pPr>
        <w:pStyle w:val="reference"/>
        <w:spacing w:after="120"/>
        <w:rPr>
          <w:lang w:val="en-GB"/>
        </w:rPr>
      </w:pPr>
      <w:r w:rsidRPr="00994567">
        <w:rPr>
          <w:lang w:val="en-GB"/>
        </w:rPr>
        <w:t xml:space="preserve">Bendat, J.S., and Piersol, A.G. (2000). </w:t>
      </w:r>
      <w:r w:rsidRPr="00994567">
        <w:rPr>
          <w:i/>
          <w:lang w:val="en-GB"/>
        </w:rPr>
        <w:t>Random Data: Analysis and Measurement Procedures</w:t>
      </w:r>
      <w:r w:rsidRPr="00994567">
        <w:rPr>
          <w:lang w:val="en-GB"/>
        </w:rPr>
        <w:t>. Third edn. John Wiley &amp; Sons, Ltd.</w:t>
      </w:r>
    </w:p>
    <w:p w14:paraId="297CF2FC" w14:textId="77777777" w:rsidR="00006021" w:rsidRPr="00994567" w:rsidRDefault="00006021" w:rsidP="000F67E6">
      <w:pPr>
        <w:pStyle w:val="NumberedItem"/>
        <w:numPr>
          <w:ilvl w:val="0"/>
          <w:numId w:val="0"/>
        </w:numPr>
        <w:rPr>
          <w:lang w:val="en-GB"/>
        </w:rPr>
      </w:pPr>
      <w:r w:rsidRPr="00994567">
        <w:rPr>
          <w:lang w:val="en-GB"/>
        </w:rPr>
        <w:t>…</w:t>
      </w:r>
    </w:p>
    <w:sectPr w:rsidR="00006021" w:rsidRPr="00994567" w:rsidSect="00E555FD">
      <w:headerReference w:type="even" r:id="rId9"/>
      <w:headerReference w:type="default" r:id="rId10"/>
      <w:type w:val="oddPage"/>
      <w:pgSz w:w="11906" w:h="16838" w:code="9"/>
      <w:pgMar w:top="2835" w:right="2410" w:bottom="3175" w:left="2665" w:header="2495"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39F23" w14:textId="77777777" w:rsidR="005A7028" w:rsidRDefault="005A7028">
      <w:r>
        <w:separator/>
      </w:r>
    </w:p>
  </w:endnote>
  <w:endnote w:type="continuationSeparator" w:id="0">
    <w:p w14:paraId="7E701A3B" w14:textId="77777777" w:rsidR="005A7028" w:rsidRDefault="005A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embedRegular r:id="rId1" w:fontKey="{BF643CA6-4987-4F09-B01C-3624840F4815}"/>
    <w:embedBold r:id="rId2" w:fontKey="{AA3DB219-51A3-4BC5-B86D-7220AAE98279}"/>
    <w:embedItalic r:id="rId3" w:fontKey="{EF8FF833-32B1-4490-A52E-64CC51EBFA1D}"/>
    <w:embedBoldItalic r:id="rId4" w:fontKey="{5582C634-BD4C-4CAC-A4DA-3A6B0B3E8A66}"/>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B8333C9-7979-4D6A-A83C-9344F39B5DBA}"/>
  </w:font>
  <w:font w:name="Cambria">
    <w:panose1 w:val="02040503050406030204"/>
    <w:charset w:val="00"/>
    <w:family w:val="roman"/>
    <w:pitch w:val="variable"/>
    <w:sig w:usb0="E00006FF" w:usb1="420024FF" w:usb2="02000000" w:usb3="00000000" w:csb0="0000019F" w:csb1="00000000"/>
    <w:embedRegular r:id="rId6" w:fontKey="{52188141-03C0-496A-A1DC-DD465DFB51AA}"/>
  </w:font>
  <w:font w:name="Cambria Math">
    <w:panose1 w:val="02040503050406030204"/>
    <w:charset w:val="00"/>
    <w:family w:val="roman"/>
    <w:pitch w:val="variable"/>
    <w:sig w:usb0="E00006FF" w:usb1="420024FF" w:usb2="02000000" w:usb3="00000000" w:csb0="0000019F" w:csb1="00000000"/>
    <w:embedBold r:id="rId7" w:fontKey="{359E5CC0-94E8-47BA-A92C-4BDF04BE88A6}"/>
    <w:embedItalic r:id="rId8" w:fontKey="{7593C15D-027B-4002-A5C9-E9E7EA1A4B89}"/>
  </w:font>
  <w:font w:name="Calibri">
    <w:panose1 w:val="020F0502020204030204"/>
    <w:charset w:val="00"/>
    <w:family w:val="swiss"/>
    <w:pitch w:val="variable"/>
    <w:sig w:usb0="E4002EFF" w:usb1="C000247B" w:usb2="00000009" w:usb3="00000000" w:csb0="000001FF" w:csb1="00000000"/>
    <w:embedRegular r:id="rId9" w:fontKey="{25879DB8-C233-485F-B489-452999C038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A48D" w14:textId="77777777" w:rsidR="005A7028" w:rsidRDefault="005A7028">
      <w:pPr>
        <w:pStyle w:val="p1a"/>
      </w:pPr>
      <w:r>
        <w:separator/>
      </w:r>
    </w:p>
  </w:footnote>
  <w:footnote w:type="continuationSeparator" w:id="0">
    <w:p w14:paraId="03399845" w14:textId="77777777" w:rsidR="005A7028" w:rsidRDefault="005A7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38F3" w14:textId="77777777" w:rsidR="00C73EAE" w:rsidRDefault="00C73EAE">
    <w:pPr>
      <w:pStyle w:val="Runninghead-left"/>
    </w:pPr>
    <w:r>
      <w:fldChar w:fldCharType="begin"/>
    </w:r>
    <w:r>
      <w:instrText xml:space="preserve"> PAGE  \* MERGEFORMAT </w:instrText>
    </w:r>
    <w:r>
      <w:fldChar w:fldCharType="separate"/>
    </w:r>
    <w:r w:rsidR="0055393D">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C7B" w14:textId="77777777" w:rsidR="00C73EAE" w:rsidRDefault="00C73EAE">
    <w:pPr>
      <w:pStyle w:val="Runninghead-right"/>
    </w:pPr>
    <w:r>
      <w:fldChar w:fldCharType="begin"/>
    </w:r>
    <w:r>
      <w:instrText xml:space="preserve"> PAGE  \* MERGEFORMAT </w:instrText>
    </w:r>
    <w:r>
      <w:fldChar w:fldCharType="separate"/>
    </w:r>
    <w:r w:rsidR="0055393D">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83343"/>
    <w:multiLevelType w:val="singleLevel"/>
    <w:tmpl w:val="0EA0939C"/>
    <w:lvl w:ilvl="0">
      <w:start w:val="1"/>
      <w:numFmt w:val="decimal"/>
      <w:lvlText w:val="%1."/>
      <w:legacy w:legacy="1" w:legacySpace="0" w:legacyIndent="227"/>
      <w:lvlJc w:val="left"/>
      <w:pPr>
        <w:ind w:left="227" w:hanging="227"/>
      </w:p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A616CB6"/>
    <w:multiLevelType w:val="hybridMultilevel"/>
    <w:tmpl w:val="62FA6C7C"/>
    <w:lvl w:ilvl="0" w:tplc="A5BA3876">
      <w:start w:val="2"/>
      <w:numFmt w:val="bullet"/>
      <w:lvlText w:val="-"/>
      <w:lvlJc w:val="left"/>
      <w:pPr>
        <w:ind w:left="598" w:hanging="360"/>
      </w:pPr>
      <w:rPr>
        <w:rFonts w:ascii="Times" w:eastAsia="Times New Roman" w:hAnsi="Times" w:cs="Time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D41D3C"/>
    <w:multiLevelType w:val="hybridMultilevel"/>
    <w:tmpl w:val="91FC1AB4"/>
    <w:lvl w:ilvl="0" w:tplc="0410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15:restartNumberingAfterBreak="0">
    <w:nsid w:val="67877320"/>
    <w:multiLevelType w:val="hybridMultilevel"/>
    <w:tmpl w:val="C8EC7D0A"/>
    <w:lvl w:ilvl="0" w:tplc="04100001">
      <w:start w:val="1"/>
      <w:numFmt w:val="bullet"/>
      <w:lvlText w:val=""/>
      <w:lvlJc w:val="left"/>
      <w:pPr>
        <w:ind w:left="598" w:hanging="360"/>
      </w:pPr>
      <w:rPr>
        <w:rFonts w:ascii="Symbol" w:hAnsi="Symbol"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993216904">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769306718">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1656254865">
    <w:abstractNumId w:val="10"/>
  </w:num>
  <w:num w:numId="4" w16cid:durableId="2037459237">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780642151">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1527672738">
    <w:abstractNumId w:val="2"/>
  </w:num>
  <w:num w:numId="7" w16cid:durableId="138960761">
    <w:abstractNumId w:val="11"/>
  </w:num>
  <w:num w:numId="8" w16cid:durableId="1384480168">
    <w:abstractNumId w:val="5"/>
  </w:num>
  <w:num w:numId="9" w16cid:durableId="1494250920">
    <w:abstractNumId w:val="2"/>
  </w:num>
  <w:num w:numId="10" w16cid:durableId="1431122013">
    <w:abstractNumId w:val="11"/>
  </w:num>
  <w:num w:numId="11" w16cid:durableId="2055620965">
    <w:abstractNumId w:val="7"/>
  </w:num>
  <w:num w:numId="12" w16cid:durableId="72775375">
    <w:abstractNumId w:val="0"/>
  </w:num>
  <w:num w:numId="13" w16cid:durableId="1411468719">
    <w:abstractNumId w:val="7"/>
  </w:num>
  <w:num w:numId="14" w16cid:durableId="1614823192">
    <w:abstractNumId w:val="0"/>
  </w:num>
  <w:num w:numId="15" w16cid:durableId="1689716841">
    <w:abstractNumId w:val="0"/>
  </w:num>
  <w:num w:numId="16" w16cid:durableId="997465826">
    <w:abstractNumId w:val="7"/>
  </w:num>
  <w:num w:numId="17" w16cid:durableId="688725872">
    <w:abstractNumId w:val="0"/>
  </w:num>
  <w:num w:numId="18" w16cid:durableId="920263171">
    <w:abstractNumId w:val="0"/>
  </w:num>
  <w:num w:numId="19" w16cid:durableId="1680084013">
    <w:abstractNumId w:val="11"/>
  </w:num>
  <w:num w:numId="20" w16cid:durableId="2059160673">
    <w:abstractNumId w:val="11"/>
  </w:num>
  <w:num w:numId="21" w16cid:durableId="516115617">
    <w:abstractNumId w:val="11"/>
  </w:num>
  <w:num w:numId="22" w16cid:durableId="1252859547">
    <w:abstractNumId w:val="3"/>
  </w:num>
  <w:num w:numId="23" w16cid:durableId="56324592">
    <w:abstractNumId w:val="3"/>
  </w:num>
  <w:num w:numId="24" w16cid:durableId="1589924493">
    <w:abstractNumId w:val="3"/>
  </w:num>
  <w:num w:numId="25" w16cid:durableId="1723214153">
    <w:abstractNumId w:val="3"/>
  </w:num>
  <w:num w:numId="26" w16cid:durableId="1048995916">
    <w:abstractNumId w:val="4"/>
  </w:num>
  <w:num w:numId="27" w16cid:durableId="285284612">
    <w:abstractNumId w:val="6"/>
  </w:num>
  <w:num w:numId="28" w16cid:durableId="2082436293">
    <w:abstractNumId w:val="8"/>
  </w:num>
  <w:num w:numId="29" w16cid:durableId="5701155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mirrorMargin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ytDC2NDc3MzIwMTNV0lEKTi0uzszPAykwrwUA0LYUPywAAAA="/>
  </w:docVars>
  <w:rsids>
    <w:rsidRoot w:val="003E69AA"/>
    <w:rsid w:val="00005F1B"/>
    <w:rsid w:val="00006021"/>
    <w:rsid w:val="00006FD5"/>
    <w:rsid w:val="00026E83"/>
    <w:rsid w:val="000305A0"/>
    <w:rsid w:val="00030D9B"/>
    <w:rsid w:val="000340D3"/>
    <w:rsid w:val="0003443C"/>
    <w:rsid w:val="00040443"/>
    <w:rsid w:val="00040685"/>
    <w:rsid w:val="000428CC"/>
    <w:rsid w:val="00044A53"/>
    <w:rsid w:val="00052D06"/>
    <w:rsid w:val="00054E74"/>
    <w:rsid w:val="000618FA"/>
    <w:rsid w:val="000656C6"/>
    <w:rsid w:val="000721BB"/>
    <w:rsid w:val="000877B2"/>
    <w:rsid w:val="000A38F0"/>
    <w:rsid w:val="000A5B88"/>
    <w:rsid w:val="000B7B4F"/>
    <w:rsid w:val="000D3C4F"/>
    <w:rsid w:val="000D78D0"/>
    <w:rsid w:val="000E00DA"/>
    <w:rsid w:val="000E0820"/>
    <w:rsid w:val="000E10E1"/>
    <w:rsid w:val="000E1139"/>
    <w:rsid w:val="000E53BD"/>
    <w:rsid w:val="000F2EBE"/>
    <w:rsid w:val="000F3C2B"/>
    <w:rsid w:val="000F67E6"/>
    <w:rsid w:val="00103A73"/>
    <w:rsid w:val="001119CA"/>
    <w:rsid w:val="0011623B"/>
    <w:rsid w:val="00133869"/>
    <w:rsid w:val="001423C9"/>
    <w:rsid w:val="001462AD"/>
    <w:rsid w:val="001479A3"/>
    <w:rsid w:val="00154D40"/>
    <w:rsid w:val="00166DA6"/>
    <w:rsid w:val="00184920"/>
    <w:rsid w:val="001908F7"/>
    <w:rsid w:val="00194675"/>
    <w:rsid w:val="001A2F78"/>
    <w:rsid w:val="001A30A6"/>
    <w:rsid w:val="001A30C7"/>
    <w:rsid w:val="001B17E1"/>
    <w:rsid w:val="001B5AA2"/>
    <w:rsid w:val="001C5EC8"/>
    <w:rsid w:val="001D0B49"/>
    <w:rsid w:val="001D2B4D"/>
    <w:rsid w:val="001D73DE"/>
    <w:rsid w:val="001E1F4D"/>
    <w:rsid w:val="001E38A9"/>
    <w:rsid w:val="001F35EA"/>
    <w:rsid w:val="00204FA9"/>
    <w:rsid w:val="0020796A"/>
    <w:rsid w:val="0021621D"/>
    <w:rsid w:val="00216E10"/>
    <w:rsid w:val="00217A34"/>
    <w:rsid w:val="002244E2"/>
    <w:rsid w:val="00226F60"/>
    <w:rsid w:val="00235E2F"/>
    <w:rsid w:val="00236209"/>
    <w:rsid w:val="00251EC9"/>
    <w:rsid w:val="00257A3B"/>
    <w:rsid w:val="00261DA4"/>
    <w:rsid w:val="00273456"/>
    <w:rsid w:val="0027417B"/>
    <w:rsid w:val="00291FB7"/>
    <w:rsid w:val="00294EDA"/>
    <w:rsid w:val="00297E2F"/>
    <w:rsid w:val="002A0A27"/>
    <w:rsid w:val="002A3C54"/>
    <w:rsid w:val="002B0E55"/>
    <w:rsid w:val="002B2667"/>
    <w:rsid w:val="002D10F2"/>
    <w:rsid w:val="002E0DF1"/>
    <w:rsid w:val="002F2934"/>
    <w:rsid w:val="002F3468"/>
    <w:rsid w:val="002F572E"/>
    <w:rsid w:val="00320C90"/>
    <w:rsid w:val="003256C5"/>
    <w:rsid w:val="00325D21"/>
    <w:rsid w:val="00327EC4"/>
    <w:rsid w:val="003352B7"/>
    <w:rsid w:val="003536AD"/>
    <w:rsid w:val="00356158"/>
    <w:rsid w:val="00360E7F"/>
    <w:rsid w:val="00390D21"/>
    <w:rsid w:val="00392A7A"/>
    <w:rsid w:val="003A3569"/>
    <w:rsid w:val="003A357A"/>
    <w:rsid w:val="003B350A"/>
    <w:rsid w:val="003C4E90"/>
    <w:rsid w:val="003C70ED"/>
    <w:rsid w:val="003E6550"/>
    <w:rsid w:val="003E69AA"/>
    <w:rsid w:val="003E78A2"/>
    <w:rsid w:val="00403524"/>
    <w:rsid w:val="004040D6"/>
    <w:rsid w:val="00405E55"/>
    <w:rsid w:val="00410267"/>
    <w:rsid w:val="004114CB"/>
    <w:rsid w:val="004160B2"/>
    <w:rsid w:val="00417A5B"/>
    <w:rsid w:val="004277A6"/>
    <w:rsid w:val="00434417"/>
    <w:rsid w:val="00434B48"/>
    <w:rsid w:val="0043759D"/>
    <w:rsid w:val="004552DA"/>
    <w:rsid w:val="0046063C"/>
    <w:rsid w:val="0046154C"/>
    <w:rsid w:val="00464659"/>
    <w:rsid w:val="004716A3"/>
    <w:rsid w:val="0047775C"/>
    <w:rsid w:val="00482FF7"/>
    <w:rsid w:val="00493C8D"/>
    <w:rsid w:val="004A2C54"/>
    <w:rsid w:val="004A76B8"/>
    <w:rsid w:val="004C0C0C"/>
    <w:rsid w:val="004C271D"/>
    <w:rsid w:val="004D4747"/>
    <w:rsid w:val="004D4D45"/>
    <w:rsid w:val="004D50CB"/>
    <w:rsid w:val="004D69AE"/>
    <w:rsid w:val="004E223A"/>
    <w:rsid w:val="004F12B1"/>
    <w:rsid w:val="004F2FC8"/>
    <w:rsid w:val="004F5E5E"/>
    <w:rsid w:val="0051058F"/>
    <w:rsid w:val="0051225B"/>
    <w:rsid w:val="00515B25"/>
    <w:rsid w:val="00516A32"/>
    <w:rsid w:val="00521DB5"/>
    <w:rsid w:val="0053654E"/>
    <w:rsid w:val="00544A38"/>
    <w:rsid w:val="00546F40"/>
    <w:rsid w:val="0055393D"/>
    <w:rsid w:val="00560287"/>
    <w:rsid w:val="00563114"/>
    <w:rsid w:val="00566489"/>
    <w:rsid w:val="0057776A"/>
    <w:rsid w:val="00583E41"/>
    <w:rsid w:val="00584549"/>
    <w:rsid w:val="00594390"/>
    <w:rsid w:val="005A03CC"/>
    <w:rsid w:val="005A102A"/>
    <w:rsid w:val="005A7028"/>
    <w:rsid w:val="005B0C35"/>
    <w:rsid w:val="005B4078"/>
    <w:rsid w:val="005C1AAB"/>
    <w:rsid w:val="005C2E6C"/>
    <w:rsid w:val="005D5E9E"/>
    <w:rsid w:val="005D72DB"/>
    <w:rsid w:val="005E5577"/>
    <w:rsid w:val="005E75B2"/>
    <w:rsid w:val="005F7CE3"/>
    <w:rsid w:val="006008D0"/>
    <w:rsid w:val="006139F1"/>
    <w:rsid w:val="006176B4"/>
    <w:rsid w:val="006413AE"/>
    <w:rsid w:val="00643B34"/>
    <w:rsid w:val="00647908"/>
    <w:rsid w:val="00660E70"/>
    <w:rsid w:val="006620E7"/>
    <w:rsid w:val="006630EB"/>
    <w:rsid w:val="006776FC"/>
    <w:rsid w:val="00680383"/>
    <w:rsid w:val="0068089A"/>
    <w:rsid w:val="006829A3"/>
    <w:rsid w:val="00684E1B"/>
    <w:rsid w:val="00685D86"/>
    <w:rsid w:val="00696FCD"/>
    <w:rsid w:val="00697682"/>
    <w:rsid w:val="006A2C43"/>
    <w:rsid w:val="006A53C2"/>
    <w:rsid w:val="006A574A"/>
    <w:rsid w:val="006B066C"/>
    <w:rsid w:val="006B1B50"/>
    <w:rsid w:val="006B1BF6"/>
    <w:rsid w:val="006C378B"/>
    <w:rsid w:val="006C410E"/>
    <w:rsid w:val="006D016B"/>
    <w:rsid w:val="006D39F6"/>
    <w:rsid w:val="006D6414"/>
    <w:rsid w:val="006D7C80"/>
    <w:rsid w:val="006E0A53"/>
    <w:rsid w:val="006E3B89"/>
    <w:rsid w:val="006E723D"/>
    <w:rsid w:val="006F02AB"/>
    <w:rsid w:val="006F2AA8"/>
    <w:rsid w:val="007074E6"/>
    <w:rsid w:val="00715884"/>
    <w:rsid w:val="007219AC"/>
    <w:rsid w:val="00722F8A"/>
    <w:rsid w:val="00723352"/>
    <w:rsid w:val="00725DF9"/>
    <w:rsid w:val="007350FB"/>
    <w:rsid w:val="00742925"/>
    <w:rsid w:val="00744D44"/>
    <w:rsid w:val="00750713"/>
    <w:rsid w:val="00754C36"/>
    <w:rsid w:val="00761A89"/>
    <w:rsid w:val="00772BBE"/>
    <w:rsid w:val="00784870"/>
    <w:rsid w:val="0078718D"/>
    <w:rsid w:val="00790526"/>
    <w:rsid w:val="00791BDF"/>
    <w:rsid w:val="0079628D"/>
    <w:rsid w:val="00796C0C"/>
    <w:rsid w:val="007A2AD6"/>
    <w:rsid w:val="007B503A"/>
    <w:rsid w:val="007C5A42"/>
    <w:rsid w:val="007D1BDC"/>
    <w:rsid w:val="007D2B42"/>
    <w:rsid w:val="007D7149"/>
    <w:rsid w:val="00803EB0"/>
    <w:rsid w:val="00817667"/>
    <w:rsid w:val="00834356"/>
    <w:rsid w:val="00853880"/>
    <w:rsid w:val="008603F5"/>
    <w:rsid w:val="00865DFC"/>
    <w:rsid w:val="008662CD"/>
    <w:rsid w:val="00871D7F"/>
    <w:rsid w:val="00876AF9"/>
    <w:rsid w:val="0087767F"/>
    <w:rsid w:val="00891001"/>
    <w:rsid w:val="008A53A7"/>
    <w:rsid w:val="008A7CB8"/>
    <w:rsid w:val="008B213A"/>
    <w:rsid w:val="008B7AEC"/>
    <w:rsid w:val="008B7DA3"/>
    <w:rsid w:val="008C0390"/>
    <w:rsid w:val="008C1649"/>
    <w:rsid w:val="008C3C5D"/>
    <w:rsid w:val="008C46D7"/>
    <w:rsid w:val="008D273C"/>
    <w:rsid w:val="008D4CB3"/>
    <w:rsid w:val="008E2B14"/>
    <w:rsid w:val="008F22C9"/>
    <w:rsid w:val="008F3944"/>
    <w:rsid w:val="0090334B"/>
    <w:rsid w:val="00910201"/>
    <w:rsid w:val="0091061C"/>
    <w:rsid w:val="00924696"/>
    <w:rsid w:val="00932223"/>
    <w:rsid w:val="00933336"/>
    <w:rsid w:val="009401FC"/>
    <w:rsid w:val="00942F92"/>
    <w:rsid w:val="00943258"/>
    <w:rsid w:val="00954ABC"/>
    <w:rsid w:val="00954D64"/>
    <w:rsid w:val="00976926"/>
    <w:rsid w:val="00981089"/>
    <w:rsid w:val="009817F2"/>
    <w:rsid w:val="00984267"/>
    <w:rsid w:val="00987E2D"/>
    <w:rsid w:val="00992E44"/>
    <w:rsid w:val="00994567"/>
    <w:rsid w:val="00994E0E"/>
    <w:rsid w:val="009960F7"/>
    <w:rsid w:val="009971B0"/>
    <w:rsid w:val="009A1917"/>
    <w:rsid w:val="009A2CAD"/>
    <w:rsid w:val="009A3091"/>
    <w:rsid w:val="009A5235"/>
    <w:rsid w:val="009A7F16"/>
    <w:rsid w:val="009B3BD6"/>
    <w:rsid w:val="009C0F35"/>
    <w:rsid w:val="009D04DB"/>
    <w:rsid w:val="009D1179"/>
    <w:rsid w:val="009D1A00"/>
    <w:rsid w:val="009D46A3"/>
    <w:rsid w:val="009F577C"/>
    <w:rsid w:val="00A06786"/>
    <w:rsid w:val="00A06935"/>
    <w:rsid w:val="00A1344F"/>
    <w:rsid w:val="00A16351"/>
    <w:rsid w:val="00A165FA"/>
    <w:rsid w:val="00A21186"/>
    <w:rsid w:val="00A26831"/>
    <w:rsid w:val="00A32F5B"/>
    <w:rsid w:val="00A36B17"/>
    <w:rsid w:val="00A42B8F"/>
    <w:rsid w:val="00A466F6"/>
    <w:rsid w:val="00A51567"/>
    <w:rsid w:val="00A5312B"/>
    <w:rsid w:val="00A7006D"/>
    <w:rsid w:val="00A72563"/>
    <w:rsid w:val="00A7277A"/>
    <w:rsid w:val="00A74894"/>
    <w:rsid w:val="00A84731"/>
    <w:rsid w:val="00A86683"/>
    <w:rsid w:val="00A87E86"/>
    <w:rsid w:val="00A90A16"/>
    <w:rsid w:val="00A91D4B"/>
    <w:rsid w:val="00AA3C4B"/>
    <w:rsid w:val="00AA5022"/>
    <w:rsid w:val="00AB59F8"/>
    <w:rsid w:val="00AB764E"/>
    <w:rsid w:val="00AC078B"/>
    <w:rsid w:val="00AC3179"/>
    <w:rsid w:val="00AC38BA"/>
    <w:rsid w:val="00AC4F74"/>
    <w:rsid w:val="00AD29CC"/>
    <w:rsid w:val="00AD497B"/>
    <w:rsid w:val="00AE39F0"/>
    <w:rsid w:val="00AE711E"/>
    <w:rsid w:val="00AE757A"/>
    <w:rsid w:val="00AF3EF7"/>
    <w:rsid w:val="00AF42F2"/>
    <w:rsid w:val="00AF5881"/>
    <w:rsid w:val="00AF6FFD"/>
    <w:rsid w:val="00B01F65"/>
    <w:rsid w:val="00B065E8"/>
    <w:rsid w:val="00B356E5"/>
    <w:rsid w:val="00B5108A"/>
    <w:rsid w:val="00B5459D"/>
    <w:rsid w:val="00B61139"/>
    <w:rsid w:val="00B701C2"/>
    <w:rsid w:val="00B71623"/>
    <w:rsid w:val="00B7535F"/>
    <w:rsid w:val="00B774FC"/>
    <w:rsid w:val="00B808EA"/>
    <w:rsid w:val="00B92584"/>
    <w:rsid w:val="00B92EC5"/>
    <w:rsid w:val="00B9725A"/>
    <w:rsid w:val="00B97ED3"/>
    <w:rsid w:val="00BA36FE"/>
    <w:rsid w:val="00BB37A6"/>
    <w:rsid w:val="00BB7DF5"/>
    <w:rsid w:val="00BC6A5A"/>
    <w:rsid w:val="00BD3D29"/>
    <w:rsid w:val="00BD3DBF"/>
    <w:rsid w:val="00BF2C5E"/>
    <w:rsid w:val="00BF6718"/>
    <w:rsid w:val="00BF6BCF"/>
    <w:rsid w:val="00BF77CB"/>
    <w:rsid w:val="00C016EA"/>
    <w:rsid w:val="00C04995"/>
    <w:rsid w:val="00C16513"/>
    <w:rsid w:val="00C16F53"/>
    <w:rsid w:val="00C21086"/>
    <w:rsid w:val="00C218AE"/>
    <w:rsid w:val="00C22245"/>
    <w:rsid w:val="00C24BCA"/>
    <w:rsid w:val="00C31718"/>
    <w:rsid w:val="00C348CE"/>
    <w:rsid w:val="00C37351"/>
    <w:rsid w:val="00C41B2B"/>
    <w:rsid w:val="00C43A12"/>
    <w:rsid w:val="00C47E01"/>
    <w:rsid w:val="00C55E72"/>
    <w:rsid w:val="00C5735E"/>
    <w:rsid w:val="00C658A0"/>
    <w:rsid w:val="00C7132D"/>
    <w:rsid w:val="00C7344F"/>
    <w:rsid w:val="00C73EAE"/>
    <w:rsid w:val="00C80DFF"/>
    <w:rsid w:val="00C83E5E"/>
    <w:rsid w:val="00C8525B"/>
    <w:rsid w:val="00C8609C"/>
    <w:rsid w:val="00C921ED"/>
    <w:rsid w:val="00C931CC"/>
    <w:rsid w:val="00C94992"/>
    <w:rsid w:val="00C9597D"/>
    <w:rsid w:val="00C96A02"/>
    <w:rsid w:val="00CA543A"/>
    <w:rsid w:val="00CB472B"/>
    <w:rsid w:val="00CB5247"/>
    <w:rsid w:val="00CC0309"/>
    <w:rsid w:val="00CC7BE7"/>
    <w:rsid w:val="00CD548C"/>
    <w:rsid w:val="00CE32F7"/>
    <w:rsid w:val="00CE63AE"/>
    <w:rsid w:val="00CF71C4"/>
    <w:rsid w:val="00D025E2"/>
    <w:rsid w:val="00D20D5B"/>
    <w:rsid w:val="00D26741"/>
    <w:rsid w:val="00D27CCD"/>
    <w:rsid w:val="00D41833"/>
    <w:rsid w:val="00D422A5"/>
    <w:rsid w:val="00D43067"/>
    <w:rsid w:val="00D4758B"/>
    <w:rsid w:val="00D52D3D"/>
    <w:rsid w:val="00D53250"/>
    <w:rsid w:val="00D53EFC"/>
    <w:rsid w:val="00D54EDD"/>
    <w:rsid w:val="00D5643D"/>
    <w:rsid w:val="00D648B7"/>
    <w:rsid w:val="00D76542"/>
    <w:rsid w:val="00D82D5E"/>
    <w:rsid w:val="00D859B4"/>
    <w:rsid w:val="00D878B2"/>
    <w:rsid w:val="00D94725"/>
    <w:rsid w:val="00D962D9"/>
    <w:rsid w:val="00DA6A8A"/>
    <w:rsid w:val="00DB4308"/>
    <w:rsid w:val="00DB6263"/>
    <w:rsid w:val="00DC05FD"/>
    <w:rsid w:val="00DC1272"/>
    <w:rsid w:val="00DD61D9"/>
    <w:rsid w:val="00DE62E8"/>
    <w:rsid w:val="00DE75BB"/>
    <w:rsid w:val="00DF503A"/>
    <w:rsid w:val="00E000E9"/>
    <w:rsid w:val="00E0144B"/>
    <w:rsid w:val="00E108C6"/>
    <w:rsid w:val="00E151AF"/>
    <w:rsid w:val="00E21F4A"/>
    <w:rsid w:val="00E359E3"/>
    <w:rsid w:val="00E35DEA"/>
    <w:rsid w:val="00E3698F"/>
    <w:rsid w:val="00E46E92"/>
    <w:rsid w:val="00E520D3"/>
    <w:rsid w:val="00E555FD"/>
    <w:rsid w:val="00E57E85"/>
    <w:rsid w:val="00E60873"/>
    <w:rsid w:val="00E62332"/>
    <w:rsid w:val="00E63309"/>
    <w:rsid w:val="00E7164D"/>
    <w:rsid w:val="00E76AB9"/>
    <w:rsid w:val="00E82572"/>
    <w:rsid w:val="00E84268"/>
    <w:rsid w:val="00E94603"/>
    <w:rsid w:val="00E969FD"/>
    <w:rsid w:val="00EA44D1"/>
    <w:rsid w:val="00EB530D"/>
    <w:rsid w:val="00EB6306"/>
    <w:rsid w:val="00EB681E"/>
    <w:rsid w:val="00EC4190"/>
    <w:rsid w:val="00ED00DC"/>
    <w:rsid w:val="00ED2F63"/>
    <w:rsid w:val="00ED313A"/>
    <w:rsid w:val="00ED4F95"/>
    <w:rsid w:val="00ED6CDE"/>
    <w:rsid w:val="00EE5C5B"/>
    <w:rsid w:val="00EF3578"/>
    <w:rsid w:val="00F02D08"/>
    <w:rsid w:val="00F04559"/>
    <w:rsid w:val="00F04F30"/>
    <w:rsid w:val="00F14ACB"/>
    <w:rsid w:val="00F255B9"/>
    <w:rsid w:val="00F32B77"/>
    <w:rsid w:val="00F34165"/>
    <w:rsid w:val="00F4535C"/>
    <w:rsid w:val="00F471E9"/>
    <w:rsid w:val="00F65D5D"/>
    <w:rsid w:val="00F72383"/>
    <w:rsid w:val="00F74B6A"/>
    <w:rsid w:val="00F75922"/>
    <w:rsid w:val="00F831B3"/>
    <w:rsid w:val="00F843DC"/>
    <w:rsid w:val="00F87F35"/>
    <w:rsid w:val="00FA0353"/>
    <w:rsid w:val="00FA1875"/>
    <w:rsid w:val="00FC3797"/>
    <w:rsid w:val="00FC4888"/>
    <w:rsid w:val="00FD590D"/>
    <w:rsid w:val="00FE5DB2"/>
    <w:rsid w:val="00FF3A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25F4A"/>
  <w15:docId w15:val="{1D05759C-861B-463C-9080-BD48FA44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Normal"/>
    <w:qFormat/>
    <w:rsid w:val="008B213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basedOn w:val="Normale"/>
    <w:next w:val="Normale"/>
    <w:qFormat/>
    <w:pPr>
      <w:keepNext/>
      <w:spacing w:after="240"/>
      <w:outlineLvl w:val="0"/>
    </w:pPr>
    <w:rPr>
      <w:rFonts w:ascii="Arial" w:hAnsi="Arial"/>
      <w:b/>
      <w:bCs/>
      <w:sz w:val="28"/>
      <w:szCs w:val="24"/>
    </w:rPr>
  </w:style>
  <w:style w:type="paragraph" w:styleId="Titolo2">
    <w:name w:val="heading 2"/>
    <w:basedOn w:val="Normale"/>
    <w:next w:val="Normale"/>
    <w:qFormat/>
    <w:pPr>
      <w:keepNext/>
      <w:spacing w:before="240" w:after="120"/>
      <w:outlineLvl w:val="1"/>
    </w:pPr>
    <w:rPr>
      <w:rFonts w:ascii="Arial" w:hAnsi="Arial"/>
      <w:b/>
    </w:rPr>
  </w:style>
  <w:style w:type="paragraph" w:styleId="Titolo3">
    <w:name w:val="heading 3"/>
    <w:basedOn w:val="Normale"/>
    <w:next w:val="Normale"/>
    <w:qFormat/>
    <w:pPr>
      <w:keepNext/>
      <w:spacing w:before="180" w:after="120"/>
      <w:outlineLvl w:val="2"/>
    </w:pPr>
    <w:rPr>
      <w:rFonts w:ascii="Arial" w:hAnsi="Arial"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536"/>
        <w:tab w:val="right" w:pos="9072"/>
      </w:tabs>
    </w:pPr>
  </w:style>
  <w:style w:type="paragraph" w:styleId="Pidipagina">
    <w:name w:val="footer"/>
    <w:basedOn w:val="Normale"/>
    <w:pPr>
      <w:tabs>
        <w:tab w:val="center" w:pos="4536"/>
        <w:tab w:val="right" w:pos="9072"/>
      </w:tabs>
    </w:pPr>
  </w:style>
  <w:style w:type="character" w:styleId="Numeropagina">
    <w:name w:val="page number"/>
    <w:basedOn w:val="Carpredefinitoparagrafo"/>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basedOn w:val="Carpredefinitoparagrafo"/>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semiHidden/>
    <w:pPr>
      <w:tabs>
        <w:tab w:val="right" w:leader="dot" w:pos="6634"/>
      </w:tabs>
      <w:spacing w:before="240"/>
      <w:ind w:firstLine="0"/>
      <w:jc w:val="left"/>
    </w:pPr>
    <w:rPr>
      <w:b/>
    </w:rPr>
  </w:style>
  <w:style w:type="paragraph" w:styleId="Sommario2">
    <w:name w:val="toc 2"/>
    <w:basedOn w:val="Sommario1"/>
    <w:semiHidden/>
    <w:pPr>
      <w:spacing w:before="0"/>
      <w:ind w:left="284"/>
    </w:pPr>
    <w:rPr>
      <w:b w:val="0"/>
    </w:rPr>
  </w:style>
  <w:style w:type="paragraph" w:styleId="Sommario3">
    <w:name w:val="toc 3"/>
    <w:basedOn w:val="Sommario1"/>
    <w:semiHidden/>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basedOn w:val="Carpredefinitoparagrafo"/>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Paragrafoelenco">
    <w:name w:val="List Paragraph"/>
    <w:basedOn w:val="Normale"/>
    <w:uiPriority w:val="34"/>
    <w:qFormat/>
    <w:rsid w:val="00FA1875"/>
    <w:pPr>
      <w:ind w:left="720"/>
      <w:contextualSpacing/>
    </w:pPr>
  </w:style>
  <w:style w:type="paragraph" w:styleId="Testofumetto">
    <w:name w:val="Balloon Text"/>
    <w:basedOn w:val="Normale"/>
    <w:link w:val="TestofumettoCarattere"/>
    <w:semiHidden/>
    <w:unhideWhenUsed/>
    <w:rsid w:val="000F2E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0F2EBE"/>
    <w:rPr>
      <w:rFonts w:ascii="Tahoma" w:hAnsi="Tahoma" w:cs="Tahoma"/>
      <w:sz w:val="16"/>
      <w:szCs w:val="16"/>
      <w:lang w:val="en-US" w:eastAsia="de-DE"/>
    </w:rPr>
  </w:style>
  <w:style w:type="character" w:styleId="Rimandocommento">
    <w:name w:val="annotation reference"/>
    <w:basedOn w:val="Carpredefinitoparagrafo"/>
    <w:semiHidden/>
    <w:unhideWhenUsed/>
    <w:rsid w:val="005F7CE3"/>
    <w:rPr>
      <w:sz w:val="16"/>
      <w:szCs w:val="16"/>
    </w:rPr>
  </w:style>
  <w:style w:type="paragraph" w:styleId="Testocommento">
    <w:name w:val="annotation text"/>
    <w:basedOn w:val="Normale"/>
    <w:link w:val="TestocommentoCarattere"/>
    <w:semiHidden/>
    <w:unhideWhenUsed/>
    <w:rsid w:val="005F7CE3"/>
    <w:pPr>
      <w:spacing w:line="240" w:lineRule="auto"/>
    </w:pPr>
  </w:style>
  <w:style w:type="character" w:customStyle="1" w:styleId="TestocommentoCarattere">
    <w:name w:val="Testo commento Carattere"/>
    <w:basedOn w:val="Carpredefinitoparagrafo"/>
    <w:link w:val="Testocommento"/>
    <w:semiHidden/>
    <w:rsid w:val="005F7CE3"/>
    <w:rPr>
      <w:rFonts w:ascii="Times" w:hAnsi="Times"/>
      <w:lang w:val="en-US" w:eastAsia="de-DE"/>
    </w:rPr>
  </w:style>
  <w:style w:type="paragraph" w:styleId="Soggettocommento">
    <w:name w:val="annotation subject"/>
    <w:basedOn w:val="Testocommento"/>
    <w:next w:val="Testocommento"/>
    <w:link w:val="SoggettocommentoCarattere"/>
    <w:semiHidden/>
    <w:unhideWhenUsed/>
    <w:rsid w:val="005F7CE3"/>
    <w:rPr>
      <w:b/>
      <w:bCs/>
    </w:rPr>
  </w:style>
  <w:style w:type="character" w:customStyle="1" w:styleId="SoggettocommentoCarattere">
    <w:name w:val="Soggetto commento Carattere"/>
    <w:basedOn w:val="TestocommentoCarattere"/>
    <w:link w:val="Soggettocommento"/>
    <w:semiHidden/>
    <w:rsid w:val="005F7CE3"/>
    <w:rPr>
      <w:rFonts w:ascii="Times" w:hAnsi="Times"/>
      <w:b/>
      <w:bCs/>
      <w:lang w:val="en-US" w:eastAsia="de-DE"/>
    </w:rPr>
  </w:style>
  <w:style w:type="character" w:styleId="Menzionenonrisolta">
    <w:name w:val="Unresolved Mention"/>
    <w:basedOn w:val="Carpredefinitoparagrafo"/>
    <w:uiPriority w:val="99"/>
    <w:semiHidden/>
    <w:unhideWhenUsed/>
    <w:rsid w:val="004D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indPapers\2017-TUrbWind_Balduzzi\T1-bo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ct:contentTypeSchema xmlns:ct="http://schemas.microsoft.com/office/2006/metadata/contentType" xmlns:ma="http://schemas.microsoft.com/office/2006/metadata/properties/metaAttributes" ct:_="" ma:_="" ma:contentTypeName="Documento" ma:contentTypeID="0x01010084881B33CFF4AD40B320F6D5DC7CF238" ma:contentTypeVersion="16" ma:contentTypeDescription="Creare un nuovo documento." ma:contentTypeScope="" ma:versionID="536728eddd821af39d121d23c6d888dd">
  <xsd:schema xmlns:xsd="http://www.w3.org/2001/XMLSchema" xmlns:xs="http://www.w3.org/2001/XMLSchema" xmlns:p="http://schemas.microsoft.com/office/2006/metadata/properties" xmlns:ns2="7ff56a72-9a79-499c-a024-e0071e3bbf42" xmlns:ns3="b206bb7f-2629-40ec-9408-353fdd8349aa" targetNamespace="http://schemas.microsoft.com/office/2006/metadata/properties" ma:root="true" ma:fieldsID="ac2d393a2f9ea4b2f73838c088d9d17e" ns2:_="" ns3:_="">
    <xsd:import namespace="7ff56a72-9a79-499c-a024-e0071e3bbf42"/>
    <xsd:import namespace="b206bb7f-2629-40ec-9408-353fdd8349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Documento" minOccurs="0"/>
                <xsd:element ref="ns2:Tag"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56a72-9a79-499c-a024-e0071e3bb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61addf5-33b0-44d8-8cb5-cf6d89ac4c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Documento" ma:index="18" nillable="true" ma:displayName="Note Documento" ma:format="Dropdown" ma:internalName="NoteDocumento">
      <xsd:simpleType>
        <xsd:restriction base="dms:Note">
          <xsd:maxLength value="255"/>
        </xsd:restriction>
      </xsd:simpleType>
    </xsd:element>
    <xsd:element name="Tag" ma:index="19" nillable="true" ma:displayName="Tag" ma:format="Dropdown" ma:internalName="Tag">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6bb7f-2629-40ec-9408-353fdd8349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a70432-029c-403e-b9b0-2cb231a91b75}" ma:internalName="TaxCatchAll" ma:showField="CatchAllData" ma:web="b206bb7f-2629-40ec-9408-353fdd8349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DF288C-36E0-4FCE-B074-5F27FD5C499A}">
  <ds:schemaRefs>
    <ds:schemaRef ds:uri="http://schemas.openxmlformats.org/officeDocument/2006/bibliography"/>
  </ds:schemaRefs>
</ds:datastoreItem>
</file>

<file path=customXml/itemProps2.xml><?xml version="1.0" encoding="utf-8"?>
<ds:datastoreItem xmlns:ds="http://schemas.openxmlformats.org/officeDocument/2006/customXml" ds:itemID="{04B43BE4-52CE-4DB3-9BF7-0269AFFAD918}"/>
</file>

<file path=customXml/itemProps3.xml><?xml version="1.0" encoding="utf-8"?>
<ds:datastoreItem xmlns:ds="http://schemas.openxmlformats.org/officeDocument/2006/customXml" ds:itemID="{A1135E75-B343-431E-BE15-C9226523050E}"/>
</file>

<file path=docProps/app.xml><?xml version="1.0" encoding="utf-8"?>
<Properties xmlns="http://schemas.openxmlformats.org/officeDocument/2006/extended-properties" xmlns:vt="http://schemas.openxmlformats.org/officeDocument/2006/docPropsVTypes">
  <Template>T1-book.dot</Template>
  <TotalTime>1</TotalTime>
  <Pages>4</Pages>
  <Words>994</Words>
  <Characters>5668</Characters>
  <Application>Microsoft Office Word</Application>
  <DocSecurity>0</DocSecurity>
  <Lines>47</Lines>
  <Paragraphs>13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Bianchini</dc:creator>
  <cp:lastModifiedBy>Gianni Bartoli</cp:lastModifiedBy>
  <cp:revision>2</cp:revision>
  <cp:lastPrinted>2018-02-27T17:28:00Z</cp:lastPrinted>
  <dcterms:created xsi:type="dcterms:W3CDTF">2023-11-03T18:00:00Z</dcterms:created>
  <dcterms:modified xsi:type="dcterms:W3CDTF">2023-11-03T18:00:00Z</dcterms:modified>
</cp:coreProperties>
</file>